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39C6A" w14:textId="24010E61" w:rsidR="001A4849" w:rsidRDefault="001A4849" w:rsidP="00C526C3">
      <w:pPr>
        <w:pBdr>
          <w:bottom w:val="single" w:sz="4" w:space="1" w:color="auto"/>
        </w:pBdr>
        <w:spacing w:after="0"/>
        <w:rPr>
          <w:rFonts w:ascii="Arial" w:hAnsi="Arial" w:cs="Arial"/>
          <w:b/>
          <w:sz w:val="36"/>
          <w:szCs w:val="24"/>
        </w:rPr>
      </w:pPr>
      <w:r>
        <w:rPr>
          <w:rFonts w:ascii="Arial" w:hAnsi="Arial" w:cs="Arial"/>
          <w:b/>
          <w:noProof/>
          <w:sz w:val="20"/>
        </w:rPr>
        <w:drawing>
          <wp:anchor distT="0" distB="0" distL="114300" distR="114300" simplePos="0" relativeHeight="251673600" behindDoc="1" locked="0" layoutInCell="1" allowOverlap="1" wp14:anchorId="4E57F891" wp14:editId="4D5D9531">
            <wp:simplePos x="0" y="0"/>
            <wp:positionH relativeFrom="column">
              <wp:posOffset>-396875</wp:posOffset>
            </wp:positionH>
            <wp:positionV relativeFrom="paragraph">
              <wp:posOffset>49384</wp:posOffset>
            </wp:positionV>
            <wp:extent cx="2840623" cy="1013791"/>
            <wp:effectExtent l="0" t="0" r="4445" b="2540"/>
            <wp:wrapTight wrapText="bothSides">
              <wp:wrapPolygon edited="0">
                <wp:start x="0" y="0"/>
                <wp:lineTo x="0" y="21383"/>
                <wp:lineTo x="21537" y="21383"/>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HSC Logo copy.jpeg"/>
                    <pic:cNvPicPr/>
                  </pic:nvPicPr>
                  <pic:blipFill>
                    <a:blip r:embed="rId7">
                      <a:extLst>
                        <a:ext uri="{28A0092B-C50C-407E-A947-70E740481C1C}">
                          <a14:useLocalDpi xmlns:a14="http://schemas.microsoft.com/office/drawing/2010/main" val="0"/>
                        </a:ext>
                      </a:extLst>
                    </a:blip>
                    <a:stretch>
                      <a:fillRect/>
                    </a:stretch>
                  </pic:blipFill>
                  <pic:spPr>
                    <a:xfrm>
                      <a:off x="0" y="0"/>
                      <a:ext cx="2840623" cy="1013791"/>
                    </a:xfrm>
                    <a:prstGeom prst="rect">
                      <a:avLst/>
                    </a:prstGeom>
                  </pic:spPr>
                </pic:pic>
              </a:graphicData>
            </a:graphic>
            <wp14:sizeRelH relativeFrom="page">
              <wp14:pctWidth>0</wp14:pctWidth>
            </wp14:sizeRelH>
            <wp14:sizeRelV relativeFrom="page">
              <wp14:pctHeight>0</wp14:pctHeight>
            </wp14:sizeRelV>
          </wp:anchor>
        </w:drawing>
      </w:r>
    </w:p>
    <w:p w14:paraId="68963764" w14:textId="08363E4F" w:rsidR="00CC4368" w:rsidRPr="00C526C3" w:rsidRDefault="001A4849" w:rsidP="00C526C3">
      <w:pPr>
        <w:pBdr>
          <w:bottom w:val="single" w:sz="4" w:space="1" w:color="auto"/>
        </w:pBdr>
        <w:spacing w:after="0"/>
        <w:rPr>
          <w:rFonts w:ascii="Arial" w:hAnsi="Arial" w:cs="Arial"/>
          <w:b/>
          <w:sz w:val="36"/>
          <w:szCs w:val="24"/>
        </w:rPr>
      </w:pPr>
      <w:r>
        <w:rPr>
          <w:rFonts w:ascii="Arial" w:hAnsi="Arial" w:cs="Arial"/>
          <w:b/>
          <w:sz w:val="36"/>
          <w:szCs w:val="24"/>
        </w:rPr>
        <w:t>Procedure for Requesting Additional Funding for</w:t>
      </w:r>
      <w:r w:rsidR="00C526C3">
        <w:rPr>
          <w:rFonts w:ascii="Arial" w:hAnsi="Arial" w:cs="Arial"/>
          <w:b/>
          <w:sz w:val="36"/>
          <w:szCs w:val="24"/>
        </w:rPr>
        <w:t xml:space="preserve"> </w:t>
      </w:r>
      <w:r>
        <w:rPr>
          <w:rFonts w:ascii="Arial" w:hAnsi="Arial" w:cs="Arial"/>
          <w:b/>
          <w:sz w:val="36"/>
          <w:szCs w:val="24"/>
        </w:rPr>
        <w:t>CCMS</w:t>
      </w:r>
      <w:r w:rsidR="00FC1F41" w:rsidRPr="00446D11">
        <w:rPr>
          <w:rFonts w:ascii="Arial" w:hAnsi="Arial" w:cs="Arial"/>
          <w:b/>
          <w:sz w:val="36"/>
          <w:szCs w:val="24"/>
        </w:rPr>
        <w:t xml:space="preserve"> </w:t>
      </w:r>
    </w:p>
    <w:p w14:paraId="30FD9AD0" w14:textId="0D308C8D" w:rsidR="00C526C3" w:rsidRPr="00C526C3" w:rsidRDefault="00C526C3" w:rsidP="000E085C">
      <w:pPr>
        <w:spacing w:after="0" w:line="240" w:lineRule="auto"/>
        <w:rPr>
          <w:rFonts w:ascii="Arial" w:hAnsi="Arial" w:cs="Arial"/>
          <w:b/>
          <w:smallCaps/>
          <w:color w:val="000000" w:themeColor="text1"/>
          <w:sz w:val="8"/>
          <w:szCs w:val="21"/>
        </w:rPr>
      </w:pPr>
    </w:p>
    <w:p w14:paraId="2183FC32" w14:textId="77777777" w:rsidR="000E085C" w:rsidRDefault="000E085C" w:rsidP="000E085C">
      <w:pPr>
        <w:shd w:val="clear" w:color="auto" w:fill="FFFFFF"/>
        <w:spacing w:after="120"/>
        <w:jc w:val="center"/>
        <w:rPr>
          <w:sz w:val="13"/>
        </w:rPr>
      </w:pPr>
    </w:p>
    <w:p w14:paraId="23F49601" w14:textId="54F6F78F" w:rsidR="0016484C" w:rsidRPr="0016484C" w:rsidRDefault="0016484C" w:rsidP="0016484C">
      <w:pPr>
        <w:shd w:val="clear" w:color="auto" w:fill="FFFFFF"/>
        <w:jc w:val="center"/>
        <w:rPr>
          <w:i/>
        </w:rPr>
      </w:pPr>
      <w:r>
        <w:rPr>
          <w:i/>
        </w:rPr>
        <w:t xml:space="preserve">*la version </w:t>
      </w:r>
      <w:proofErr w:type="spellStart"/>
      <w:r>
        <w:rPr>
          <w:i/>
        </w:rPr>
        <w:t>française</w:t>
      </w:r>
      <w:proofErr w:type="spellEnd"/>
      <w:r>
        <w:rPr>
          <w:i/>
        </w:rPr>
        <w:t xml:space="preserve"> suit*</w:t>
      </w:r>
    </w:p>
    <w:p w14:paraId="79B8DE83" w14:textId="68469961" w:rsidR="0016484C" w:rsidRDefault="0016484C" w:rsidP="007A1CFF">
      <w:pPr>
        <w:shd w:val="clear" w:color="auto" w:fill="FFFFFF"/>
        <w:spacing w:after="120"/>
        <w:rPr>
          <w:rFonts w:ascii="Arial" w:hAnsi="Arial" w:cs="Arial"/>
          <w:color w:val="333333"/>
        </w:rPr>
      </w:pPr>
      <w:r>
        <w:rPr>
          <w:rFonts w:ascii="Arial" w:hAnsi="Arial" w:cs="Arial"/>
          <w:b/>
          <w:color w:val="333333"/>
        </w:rPr>
        <w:t xml:space="preserve">NOTE:  </w:t>
      </w:r>
      <w:r w:rsidR="001A4849" w:rsidRPr="0016484C">
        <w:rPr>
          <w:rFonts w:ascii="Arial" w:hAnsi="Arial" w:cs="Arial"/>
          <w:i/>
          <w:color w:val="333333"/>
        </w:rPr>
        <w:t xml:space="preserve">It is the John Howard Society of </w:t>
      </w:r>
      <w:proofErr w:type="spellStart"/>
      <w:r w:rsidR="001A4849" w:rsidRPr="0016484C">
        <w:rPr>
          <w:rFonts w:ascii="Arial" w:hAnsi="Arial" w:cs="Arial"/>
          <w:i/>
          <w:color w:val="333333"/>
        </w:rPr>
        <w:t>Canda’s</w:t>
      </w:r>
      <w:proofErr w:type="spellEnd"/>
      <w:r w:rsidR="001A4849" w:rsidRPr="0016484C">
        <w:rPr>
          <w:rFonts w:ascii="Arial" w:hAnsi="Arial" w:cs="Arial"/>
          <w:i/>
          <w:color w:val="333333"/>
        </w:rPr>
        <w:t xml:space="preserve"> intention to attempt to reply to all requests within 72 hours.</w:t>
      </w:r>
      <w:r w:rsidR="001A4849" w:rsidRPr="001A4849">
        <w:rPr>
          <w:rFonts w:ascii="Arial" w:hAnsi="Arial" w:cs="Arial"/>
          <w:color w:val="333333"/>
        </w:rPr>
        <w:t xml:space="preserve"> </w:t>
      </w:r>
    </w:p>
    <w:p w14:paraId="7A39893C" w14:textId="2A8A1AD9" w:rsidR="00D07F90" w:rsidRDefault="0016484C" w:rsidP="000E085C">
      <w:pPr>
        <w:shd w:val="clear" w:color="auto" w:fill="FFFFFF"/>
        <w:spacing w:before="80" w:after="0" w:line="240" w:lineRule="auto"/>
        <w:rPr>
          <w:rFonts w:ascii="Arial" w:hAnsi="Arial" w:cs="Arial"/>
          <w:color w:val="333333"/>
        </w:rPr>
      </w:pPr>
      <w:r w:rsidRPr="00D07F90">
        <w:rPr>
          <w:rFonts w:ascii="Arial" w:hAnsi="Arial" w:cs="Arial"/>
          <w:b/>
          <w:color w:val="333333"/>
        </w:rPr>
        <w:t xml:space="preserve">As per the ATD CCMS </w:t>
      </w:r>
      <w:proofErr w:type="gramStart"/>
      <w:r w:rsidRPr="00D07F90">
        <w:rPr>
          <w:rFonts w:ascii="Arial" w:hAnsi="Arial" w:cs="Arial"/>
          <w:b/>
          <w:color w:val="333333"/>
        </w:rPr>
        <w:t>contract</w:t>
      </w:r>
      <w:r w:rsidR="00D07F90">
        <w:rPr>
          <w:rFonts w:ascii="Arial" w:hAnsi="Arial" w:cs="Arial"/>
          <w:color w:val="333333"/>
        </w:rPr>
        <w:t xml:space="preserve"> :</w:t>
      </w:r>
      <w:proofErr w:type="gramEnd"/>
      <w:r w:rsidR="00D07F90">
        <w:rPr>
          <w:rFonts w:ascii="Arial" w:hAnsi="Arial" w:cs="Arial"/>
          <w:color w:val="333333"/>
        </w:rPr>
        <w:t xml:space="preserve">  </w:t>
      </w:r>
      <w:r w:rsidR="00D07F90" w:rsidRPr="00D07F90">
        <w:rPr>
          <w:rFonts w:ascii="Arial" w:hAnsi="Arial" w:cs="Arial"/>
          <w:color w:val="333333"/>
        </w:rPr>
        <w:t>All requests for additional funds must be submitted in writing to the JHSC and accompanied by a detailed cost estimate justifying the need for such additional funding. If the Affiliate incurs such costs before having received authorization from the JHSC, it does so at its own expense with no obligation on the JHSC for reimbursement.</w:t>
      </w:r>
    </w:p>
    <w:p w14:paraId="0F34C1B0" w14:textId="1D11A62C" w:rsidR="007A1CFF" w:rsidRPr="007A1CFF" w:rsidRDefault="007A1CFF" w:rsidP="000E085C">
      <w:pPr>
        <w:shd w:val="clear" w:color="auto" w:fill="FFFFFF"/>
        <w:spacing w:before="80" w:after="240" w:line="240" w:lineRule="auto"/>
        <w:rPr>
          <w:rFonts w:ascii="Arial" w:hAnsi="Arial" w:cs="Arial"/>
          <w:b/>
          <w:color w:val="333333"/>
        </w:rPr>
      </w:pPr>
      <w:r w:rsidRPr="007A1CFF">
        <w:rPr>
          <w:rFonts w:ascii="Arial" w:hAnsi="Arial" w:cs="Arial"/>
          <w:b/>
          <w:color w:val="333333"/>
        </w:rPr>
        <w:t>The following outlines the procedure for submitting requests in writing.</w:t>
      </w:r>
    </w:p>
    <w:p w14:paraId="56AA4FE3" w14:textId="77777777" w:rsidR="002964A1" w:rsidRPr="001A4849" w:rsidRDefault="002964A1" w:rsidP="00850CDA">
      <w:pPr>
        <w:shd w:val="clear" w:color="auto" w:fill="B4C6E7" w:themeFill="accent5" w:themeFillTint="66"/>
        <w:spacing w:before="120" w:after="0" w:line="240" w:lineRule="auto"/>
        <w:rPr>
          <w:rStyle w:val="Hyperlink"/>
          <w:rFonts w:ascii="Arial" w:eastAsia="Times New Roman" w:hAnsi="Arial" w:cs="Arial"/>
          <w:b/>
          <w:color w:val="000000" w:themeColor="text1"/>
          <w:sz w:val="15"/>
          <w:szCs w:val="21"/>
          <w:u w:val="none"/>
        </w:rPr>
      </w:pPr>
    </w:p>
    <w:p w14:paraId="4859E4C4" w14:textId="78AB2C18" w:rsidR="002964A1" w:rsidRPr="000E085C" w:rsidRDefault="0016484C" w:rsidP="00850CDA">
      <w:pPr>
        <w:shd w:val="clear" w:color="auto" w:fill="B4C6E7" w:themeFill="accent5" w:themeFillTint="66"/>
        <w:spacing w:before="40" w:after="0" w:line="240" w:lineRule="auto"/>
        <w:rPr>
          <w:rStyle w:val="Hyperlink"/>
          <w:rFonts w:ascii="Arial" w:eastAsia="Times New Roman" w:hAnsi="Arial" w:cs="Arial"/>
          <w:color w:val="000000" w:themeColor="text1"/>
          <w:sz w:val="28"/>
          <w:szCs w:val="21"/>
          <w:u w:val="none"/>
        </w:rPr>
      </w:pPr>
      <w:r w:rsidRPr="000E085C">
        <w:rPr>
          <w:rStyle w:val="Hyperlink"/>
          <w:rFonts w:ascii="Arial" w:eastAsia="Times New Roman" w:hAnsi="Arial" w:cs="Arial"/>
          <w:b/>
          <w:color w:val="000000" w:themeColor="text1"/>
          <w:sz w:val="28"/>
          <w:szCs w:val="21"/>
          <w:u w:val="none"/>
        </w:rPr>
        <w:t xml:space="preserve"> Instructions</w:t>
      </w:r>
    </w:p>
    <w:p w14:paraId="760C69F6" w14:textId="77777777" w:rsidR="002964A1" w:rsidRPr="001A4849" w:rsidRDefault="002964A1" w:rsidP="00850CDA">
      <w:pPr>
        <w:shd w:val="clear" w:color="auto" w:fill="B4C6E7" w:themeFill="accent5" w:themeFillTint="66"/>
        <w:spacing w:before="120" w:after="0" w:line="240" w:lineRule="auto"/>
        <w:rPr>
          <w:rStyle w:val="Hyperlink"/>
          <w:rFonts w:ascii="Arial" w:eastAsia="Times New Roman" w:hAnsi="Arial" w:cs="Arial"/>
          <w:color w:val="000000" w:themeColor="text1"/>
          <w:sz w:val="2"/>
          <w:szCs w:val="21"/>
          <w:u w:val="none"/>
        </w:rPr>
      </w:pPr>
    </w:p>
    <w:p w14:paraId="07133D0D" w14:textId="59C78230" w:rsidR="00E35E8E" w:rsidRDefault="00E35E8E" w:rsidP="00A44D00">
      <w:pPr>
        <w:pStyle w:val="NormalWeb"/>
        <w:spacing w:before="0" w:beforeAutospacing="0" w:after="0" w:afterAutospacing="0"/>
        <w:rPr>
          <w:rFonts w:ascii="Arial" w:hAnsi="Arial" w:cs="Arial"/>
          <w:color w:val="000000"/>
          <w:sz w:val="21"/>
          <w:szCs w:val="22"/>
        </w:rPr>
      </w:pPr>
    </w:p>
    <w:p w14:paraId="55DA53D0" w14:textId="0C05B7E6" w:rsidR="0016484C" w:rsidRDefault="0016484C" w:rsidP="00A44D00">
      <w:pPr>
        <w:pStyle w:val="NormalWeb"/>
        <w:spacing w:before="0" w:beforeAutospacing="0" w:after="0" w:afterAutospacing="0"/>
        <w:rPr>
          <w:rFonts w:ascii="Arial" w:hAnsi="Arial" w:cs="Arial"/>
          <w:color w:val="000000"/>
          <w:sz w:val="22"/>
          <w:szCs w:val="22"/>
        </w:rPr>
      </w:pPr>
      <w:r w:rsidRPr="0016484C">
        <w:rPr>
          <w:rFonts w:ascii="Arial" w:hAnsi="Arial" w:cs="Arial"/>
          <w:color w:val="000000"/>
          <w:sz w:val="22"/>
          <w:szCs w:val="22"/>
        </w:rPr>
        <w:t xml:space="preserve">Complete the following table and send to: </w:t>
      </w:r>
      <w:hyperlink r:id="rId8" w:history="1">
        <w:r w:rsidRPr="0016484C">
          <w:rPr>
            <w:rStyle w:val="Hyperlink"/>
            <w:rFonts w:ascii="Arial" w:hAnsi="Arial" w:cs="Arial"/>
            <w:sz w:val="22"/>
            <w:szCs w:val="22"/>
            <w:u w:val="none"/>
          </w:rPr>
          <w:t>kmcadamsroy@johnhoward.ca</w:t>
        </w:r>
      </w:hyperlink>
    </w:p>
    <w:p w14:paraId="1DEBC684" w14:textId="477A6B6F" w:rsidR="0016484C" w:rsidRDefault="0016484C" w:rsidP="00A44D0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Ensure that your regional CLO is aware of the request before submitting.</w:t>
      </w:r>
    </w:p>
    <w:p w14:paraId="3E78661A" w14:textId="0AE15990" w:rsidR="0016484C" w:rsidRPr="0016484C" w:rsidRDefault="0016484C" w:rsidP="00A44D0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For any questions, please contact Kassandra </w:t>
      </w:r>
      <w:proofErr w:type="gramStart"/>
      <w:r>
        <w:rPr>
          <w:rFonts w:ascii="Arial" w:hAnsi="Arial" w:cs="Arial"/>
          <w:color w:val="000000"/>
          <w:sz w:val="22"/>
          <w:szCs w:val="22"/>
        </w:rPr>
        <w:t>Roy :</w:t>
      </w:r>
      <w:proofErr w:type="gramEnd"/>
      <w:r>
        <w:rPr>
          <w:rFonts w:ascii="Arial" w:hAnsi="Arial" w:cs="Arial"/>
          <w:color w:val="000000"/>
          <w:sz w:val="22"/>
          <w:szCs w:val="22"/>
        </w:rPr>
        <w:t xml:space="preserve"> </w:t>
      </w:r>
      <w:hyperlink r:id="rId9" w:history="1">
        <w:r w:rsidRPr="0016484C">
          <w:rPr>
            <w:rStyle w:val="Hyperlink"/>
            <w:rFonts w:ascii="Arial" w:hAnsi="Arial" w:cs="Arial"/>
            <w:sz w:val="22"/>
            <w:szCs w:val="22"/>
            <w:u w:val="none"/>
          </w:rPr>
          <w:t>kmcadamsroy@johnhoward.ca</w:t>
        </w:r>
      </w:hyperlink>
    </w:p>
    <w:p w14:paraId="07AF9B6A" w14:textId="77777777" w:rsidR="0016484C" w:rsidRPr="00E40DFF" w:rsidRDefault="0016484C" w:rsidP="00A44D00">
      <w:pPr>
        <w:pStyle w:val="NormalWeb"/>
        <w:spacing w:before="0" w:beforeAutospacing="0" w:after="0" w:afterAutospacing="0"/>
        <w:rPr>
          <w:rFonts w:ascii="Arial" w:hAnsi="Arial" w:cs="Arial"/>
          <w:color w:val="000000"/>
          <w:sz w:val="21"/>
          <w:szCs w:val="22"/>
        </w:rPr>
      </w:pPr>
    </w:p>
    <w:tbl>
      <w:tblPr>
        <w:tblW w:w="0" w:type="auto"/>
        <w:tblInd w:w="-8" w:type="dxa"/>
        <w:shd w:val="clear" w:color="auto" w:fill="FFFFFF"/>
        <w:tblLayout w:type="fixed"/>
        <w:tblCellMar>
          <w:left w:w="0" w:type="dxa"/>
          <w:right w:w="0" w:type="dxa"/>
        </w:tblCellMar>
        <w:tblLook w:val="04A0" w:firstRow="1" w:lastRow="0" w:firstColumn="1" w:lastColumn="0" w:noHBand="0" w:noVBand="1"/>
      </w:tblPr>
      <w:tblGrid>
        <w:gridCol w:w="5385"/>
        <w:gridCol w:w="3880"/>
      </w:tblGrid>
      <w:tr w:rsidR="001A4849" w:rsidRPr="0016484C" w14:paraId="73AD5305" w14:textId="77777777" w:rsidTr="001A4849">
        <w:trPr>
          <w:trHeight w:val="20"/>
        </w:trPr>
        <w:tc>
          <w:tcPr>
            <w:tcW w:w="9265" w:type="dxa"/>
            <w:gridSpan w:val="2"/>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9AF4316" w14:textId="34C166F7" w:rsidR="001A4849" w:rsidRPr="0016484C" w:rsidRDefault="001A4849">
            <w:pPr>
              <w:jc w:val="center"/>
              <w:rPr>
                <w:rFonts w:ascii="Arial" w:hAnsi="Arial" w:cs="Arial"/>
                <w:b/>
                <w:color w:val="333333"/>
                <w:sz w:val="20"/>
                <w:szCs w:val="20"/>
              </w:rPr>
            </w:pPr>
            <w:r w:rsidRPr="0016484C">
              <w:rPr>
                <w:rFonts w:ascii="Arial" w:hAnsi="Arial" w:cs="Arial"/>
                <w:b/>
                <w:color w:val="000000"/>
                <w:sz w:val="20"/>
                <w:szCs w:val="20"/>
              </w:rPr>
              <w:t xml:space="preserve">CCMS </w:t>
            </w:r>
            <w:r w:rsidR="0016484C">
              <w:rPr>
                <w:rFonts w:ascii="Arial" w:hAnsi="Arial" w:cs="Arial"/>
                <w:b/>
                <w:color w:val="000000"/>
                <w:sz w:val="20"/>
                <w:szCs w:val="20"/>
              </w:rPr>
              <w:t xml:space="preserve">Additional </w:t>
            </w:r>
            <w:r w:rsidRPr="0016484C">
              <w:rPr>
                <w:rFonts w:ascii="Arial" w:hAnsi="Arial" w:cs="Arial"/>
                <w:b/>
                <w:color w:val="000000"/>
                <w:sz w:val="20"/>
                <w:szCs w:val="20"/>
              </w:rPr>
              <w:t>Funding Request Template</w:t>
            </w:r>
          </w:p>
        </w:tc>
      </w:tr>
      <w:tr w:rsidR="001A4849" w:rsidRPr="00790E76" w14:paraId="514F429E" w14:textId="77777777" w:rsidTr="008964A2">
        <w:trPr>
          <w:trHeight w:val="20"/>
        </w:trPr>
        <w:tc>
          <w:tcPr>
            <w:tcW w:w="538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161CDF3" w14:textId="42BEC552" w:rsidR="001A4849" w:rsidRPr="00790E76" w:rsidRDefault="001A4849" w:rsidP="00DE5BCA">
            <w:pPr>
              <w:spacing w:before="60" w:after="60"/>
              <w:rPr>
                <w:rFonts w:ascii="Arial" w:hAnsi="Arial" w:cs="Arial"/>
                <w:color w:val="000000"/>
                <w:sz w:val="18"/>
                <w:szCs w:val="20"/>
              </w:rPr>
            </w:pPr>
            <w:r w:rsidRPr="00790E76">
              <w:rPr>
                <w:rFonts w:ascii="Arial" w:hAnsi="Arial" w:cs="Arial"/>
                <w:color w:val="000000"/>
                <w:sz w:val="18"/>
                <w:szCs w:val="20"/>
              </w:rPr>
              <w:t xml:space="preserve">Region </w:t>
            </w:r>
          </w:p>
          <w:p w14:paraId="5B56D137" w14:textId="581F9B36" w:rsidR="001A4849" w:rsidRPr="00790E76" w:rsidRDefault="001A4849" w:rsidP="00DE5BCA">
            <w:pPr>
              <w:spacing w:before="60" w:after="60"/>
              <w:rPr>
                <w:rFonts w:ascii="Arial" w:hAnsi="Arial" w:cs="Arial"/>
                <w:color w:val="333333"/>
                <w:sz w:val="18"/>
                <w:szCs w:val="20"/>
              </w:rPr>
            </w:pPr>
            <w:r w:rsidRPr="00790E76">
              <w:rPr>
                <w:rFonts w:ascii="Arial" w:hAnsi="Arial" w:cs="Arial"/>
                <w:color w:val="000000"/>
                <w:sz w:val="18"/>
                <w:szCs w:val="20"/>
              </w:rPr>
              <w:t>(PAC = Pacific; PRA = Prairies; NOR = Northern Ontario; SOR = Southern Ontario; QC = Quebec; ATL = Atlantic)</w:t>
            </w:r>
          </w:p>
        </w:tc>
        <w:tc>
          <w:tcPr>
            <w:tcW w:w="3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CA50220" w14:textId="77777777" w:rsidR="001A4849" w:rsidRPr="00790E76" w:rsidRDefault="001A4849" w:rsidP="00DE5BCA">
            <w:pPr>
              <w:spacing w:before="60" w:after="60"/>
              <w:rPr>
                <w:rFonts w:ascii="Arial" w:hAnsi="Arial" w:cs="Arial"/>
                <w:color w:val="333333"/>
                <w:sz w:val="18"/>
                <w:szCs w:val="20"/>
              </w:rPr>
            </w:pPr>
            <w:r w:rsidRPr="00790E76">
              <w:rPr>
                <w:rFonts w:ascii="Arial" w:hAnsi="Arial" w:cs="Arial"/>
                <w:color w:val="000000"/>
                <w:sz w:val="18"/>
                <w:szCs w:val="20"/>
              </w:rPr>
              <w:t> </w:t>
            </w:r>
          </w:p>
        </w:tc>
      </w:tr>
      <w:tr w:rsidR="001A4849" w:rsidRPr="00790E76" w14:paraId="3C9F72DC" w14:textId="77777777" w:rsidTr="008964A2">
        <w:trPr>
          <w:trHeight w:val="20"/>
        </w:trPr>
        <w:tc>
          <w:tcPr>
            <w:tcW w:w="538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8BB7BB1" w14:textId="77777777" w:rsidR="001A4849" w:rsidRPr="00790E76" w:rsidRDefault="001A4849" w:rsidP="00DE5BCA">
            <w:pPr>
              <w:spacing w:before="60" w:after="60"/>
              <w:rPr>
                <w:rFonts w:ascii="Arial" w:hAnsi="Arial" w:cs="Arial"/>
                <w:color w:val="333333"/>
                <w:sz w:val="18"/>
                <w:szCs w:val="20"/>
              </w:rPr>
            </w:pPr>
            <w:r w:rsidRPr="00790E76">
              <w:rPr>
                <w:rFonts w:ascii="Arial" w:hAnsi="Arial" w:cs="Arial"/>
                <w:color w:val="000000"/>
                <w:sz w:val="18"/>
                <w:szCs w:val="20"/>
              </w:rPr>
              <w:t>Date of Request (</w:t>
            </w:r>
            <w:proofErr w:type="spellStart"/>
            <w:r w:rsidRPr="00790E76">
              <w:rPr>
                <w:rFonts w:ascii="Arial" w:hAnsi="Arial" w:cs="Arial"/>
                <w:color w:val="000000"/>
                <w:sz w:val="18"/>
                <w:szCs w:val="20"/>
              </w:rPr>
              <w:t>dd</w:t>
            </w:r>
            <w:proofErr w:type="spellEnd"/>
            <w:r w:rsidRPr="00790E76">
              <w:rPr>
                <w:rFonts w:ascii="Arial" w:hAnsi="Arial" w:cs="Arial"/>
                <w:color w:val="000000"/>
                <w:sz w:val="18"/>
                <w:szCs w:val="20"/>
              </w:rPr>
              <w:t>/mm/</w:t>
            </w:r>
            <w:proofErr w:type="spellStart"/>
            <w:r w:rsidRPr="00790E76">
              <w:rPr>
                <w:rFonts w:ascii="Arial" w:hAnsi="Arial" w:cs="Arial"/>
                <w:color w:val="000000"/>
                <w:sz w:val="18"/>
                <w:szCs w:val="20"/>
              </w:rPr>
              <w:t>yyyy</w:t>
            </w:r>
            <w:proofErr w:type="spellEnd"/>
            <w:r w:rsidRPr="00790E76">
              <w:rPr>
                <w:rFonts w:ascii="Arial" w:hAnsi="Arial" w:cs="Arial"/>
                <w:color w:val="000000"/>
                <w:sz w:val="18"/>
                <w:szCs w:val="20"/>
              </w:rPr>
              <w:t>)</w:t>
            </w:r>
          </w:p>
        </w:tc>
        <w:tc>
          <w:tcPr>
            <w:tcW w:w="3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B851C66" w14:textId="77777777" w:rsidR="001A4849" w:rsidRPr="00790E76" w:rsidRDefault="001A4849" w:rsidP="00DE5BCA">
            <w:pPr>
              <w:spacing w:before="60" w:after="60"/>
              <w:rPr>
                <w:rFonts w:ascii="Arial" w:hAnsi="Arial" w:cs="Arial"/>
                <w:color w:val="333333"/>
                <w:sz w:val="18"/>
                <w:szCs w:val="20"/>
              </w:rPr>
            </w:pPr>
          </w:p>
        </w:tc>
      </w:tr>
      <w:tr w:rsidR="001A4849" w:rsidRPr="00790E76" w14:paraId="5B08794A" w14:textId="77777777" w:rsidTr="008964A2">
        <w:trPr>
          <w:trHeight w:val="20"/>
        </w:trPr>
        <w:tc>
          <w:tcPr>
            <w:tcW w:w="538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C063ADD" w14:textId="77777777" w:rsidR="001A4849" w:rsidRPr="00790E76" w:rsidRDefault="001A4849" w:rsidP="00DE5BCA">
            <w:pPr>
              <w:spacing w:before="60" w:after="60"/>
              <w:rPr>
                <w:rFonts w:ascii="Arial" w:hAnsi="Arial" w:cs="Arial"/>
                <w:color w:val="333333"/>
                <w:sz w:val="18"/>
                <w:szCs w:val="20"/>
              </w:rPr>
            </w:pPr>
            <w:r w:rsidRPr="00790E76">
              <w:rPr>
                <w:rFonts w:ascii="Arial" w:hAnsi="Arial" w:cs="Arial"/>
                <w:color w:val="000000"/>
                <w:sz w:val="18"/>
                <w:szCs w:val="20"/>
              </w:rPr>
              <w:t>ATD Service Provider</w:t>
            </w:r>
          </w:p>
        </w:tc>
        <w:tc>
          <w:tcPr>
            <w:tcW w:w="3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60CFB11" w14:textId="2B2DE596" w:rsidR="001A4849" w:rsidRPr="00790E76" w:rsidRDefault="001A4849" w:rsidP="00DE5BCA">
            <w:pPr>
              <w:spacing w:before="60" w:after="60"/>
              <w:rPr>
                <w:rFonts w:ascii="Arial" w:hAnsi="Arial" w:cs="Arial"/>
                <w:color w:val="333333"/>
                <w:sz w:val="18"/>
                <w:szCs w:val="20"/>
              </w:rPr>
            </w:pPr>
            <w:r w:rsidRPr="00790E76">
              <w:rPr>
                <w:rFonts w:ascii="Arial" w:hAnsi="Arial" w:cs="Arial"/>
                <w:color w:val="333333"/>
                <w:sz w:val="18"/>
                <w:szCs w:val="20"/>
              </w:rPr>
              <w:t>The John Howard Society</w:t>
            </w:r>
          </w:p>
        </w:tc>
      </w:tr>
      <w:tr w:rsidR="001A4849" w:rsidRPr="00790E76" w14:paraId="0FC359BC" w14:textId="77777777" w:rsidTr="008964A2">
        <w:trPr>
          <w:trHeight w:val="20"/>
        </w:trPr>
        <w:tc>
          <w:tcPr>
            <w:tcW w:w="538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F21FBF9" w14:textId="31448C65" w:rsidR="001A4849" w:rsidRPr="00790E76" w:rsidRDefault="001A4849" w:rsidP="00DE5BCA">
            <w:pPr>
              <w:spacing w:before="60" w:after="60"/>
              <w:rPr>
                <w:rFonts w:ascii="Arial" w:hAnsi="Arial" w:cs="Arial"/>
                <w:color w:val="333333"/>
                <w:sz w:val="18"/>
                <w:szCs w:val="20"/>
              </w:rPr>
            </w:pPr>
            <w:r w:rsidRPr="00790E76">
              <w:rPr>
                <w:rFonts w:ascii="Arial" w:hAnsi="Arial" w:cs="Arial"/>
                <w:color w:val="000000"/>
                <w:sz w:val="18"/>
                <w:szCs w:val="20"/>
              </w:rPr>
              <w:t>Level of ATD services (High Risk or Medium Risk)</w:t>
            </w:r>
          </w:p>
        </w:tc>
        <w:tc>
          <w:tcPr>
            <w:tcW w:w="3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5CC7579" w14:textId="77777777" w:rsidR="001A4849" w:rsidRPr="00790E76" w:rsidRDefault="001A4849" w:rsidP="00DE5BCA">
            <w:pPr>
              <w:spacing w:before="60" w:after="60"/>
              <w:rPr>
                <w:rFonts w:ascii="Arial" w:hAnsi="Arial" w:cs="Arial"/>
                <w:color w:val="333333"/>
                <w:sz w:val="18"/>
                <w:szCs w:val="20"/>
              </w:rPr>
            </w:pPr>
          </w:p>
        </w:tc>
      </w:tr>
      <w:tr w:rsidR="001A4849" w:rsidRPr="00790E76" w14:paraId="431F6CB1" w14:textId="77777777" w:rsidTr="008964A2">
        <w:trPr>
          <w:trHeight w:val="20"/>
        </w:trPr>
        <w:tc>
          <w:tcPr>
            <w:tcW w:w="538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4562C4E" w14:textId="68E0B67D" w:rsidR="001A4849" w:rsidRPr="00790E76" w:rsidRDefault="0016484C" w:rsidP="00DE5BCA">
            <w:pPr>
              <w:spacing w:before="60" w:after="60"/>
              <w:rPr>
                <w:rFonts w:ascii="Arial" w:hAnsi="Arial" w:cs="Arial"/>
                <w:color w:val="333333"/>
                <w:sz w:val="18"/>
                <w:szCs w:val="20"/>
              </w:rPr>
            </w:pPr>
            <w:r w:rsidRPr="00790E76">
              <w:rPr>
                <w:rFonts w:ascii="Arial" w:hAnsi="Arial" w:cs="Arial"/>
                <w:color w:val="000000"/>
                <w:sz w:val="18"/>
                <w:szCs w:val="20"/>
              </w:rPr>
              <w:t>Confirmation that the</w:t>
            </w:r>
            <w:r w:rsidR="001A4849" w:rsidRPr="00790E76">
              <w:rPr>
                <w:rFonts w:ascii="Arial" w:hAnsi="Arial" w:cs="Arial"/>
                <w:color w:val="000000"/>
                <w:sz w:val="18"/>
                <w:szCs w:val="20"/>
              </w:rPr>
              <w:t xml:space="preserve"> CLO </w:t>
            </w:r>
            <w:r w:rsidRPr="00790E76">
              <w:rPr>
                <w:rFonts w:ascii="Arial" w:hAnsi="Arial" w:cs="Arial"/>
                <w:color w:val="000000"/>
                <w:sz w:val="18"/>
                <w:szCs w:val="20"/>
              </w:rPr>
              <w:t xml:space="preserve">is </w:t>
            </w:r>
            <w:r w:rsidR="001A4849" w:rsidRPr="00790E76">
              <w:rPr>
                <w:rFonts w:ascii="Arial" w:hAnsi="Arial" w:cs="Arial"/>
                <w:color w:val="000000"/>
                <w:sz w:val="18"/>
                <w:szCs w:val="20"/>
              </w:rPr>
              <w:t>aware of the request</w:t>
            </w:r>
          </w:p>
        </w:tc>
        <w:tc>
          <w:tcPr>
            <w:tcW w:w="3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8EE9038" w14:textId="77777777" w:rsidR="001A4849" w:rsidRPr="00790E76" w:rsidRDefault="001A4849" w:rsidP="00DE5BCA">
            <w:pPr>
              <w:spacing w:before="60" w:after="60"/>
              <w:rPr>
                <w:rFonts w:ascii="Arial" w:hAnsi="Arial" w:cs="Arial"/>
                <w:color w:val="333333"/>
                <w:sz w:val="18"/>
                <w:szCs w:val="20"/>
              </w:rPr>
            </w:pPr>
            <w:r w:rsidRPr="00790E76">
              <w:rPr>
                <w:rFonts w:ascii="Arial" w:hAnsi="Arial" w:cs="Arial"/>
                <w:color w:val="333333"/>
                <w:sz w:val="18"/>
                <w:szCs w:val="20"/>
              </w:rPr>
              <w:t> </w:t>
            </w:r>
          </w:p>
        </w:tc>
      </w:tr>
      <w:tr w:rsidR="001A4849" w:rsidRPr="00790E76" w14:paraId="6F5CAFE1" w14:textId="77777777" w:rsidTr="008964A2">
        <w:trPr>
          <w:trHeight w:val="20"/>
        </w:trPr>
        <w:tc>
          <w:tcPr>
            <w:tcW w:w="538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7998C8E" w14:textId="28D15BBE" w:rsidR="001A4849" w:rsidRPr="00790E76" w:rsidRDefault="001A4849" w:rsidP="00DE5BCA">
            <w:pPr>
              <w:spacing w:before="60" w:after="60"/>
              <w:rPr>
                <w:rFonts w:ascii="Arial" w:hAnsi="Arial" w:cs="Arial"/>
                <w:color w:val="333333"/>
                <w:sz w:val="18"/>
                <w:szCs w:val="20"/>
              </w:rPr>
            </w:pPr>
            <w:r w:rsidRPr="00790E76">
              <w:rPr>
                <w:rFonts w:ascii="Arial" w:hAnsi="Arial" w:cs="Arial"/>
                <w:color w:val="000000"/>
                <w:sz w:val="18"/>
                <w:szCs w:val="20"/>
              </w:rPr>
              <w:t>Service Category (i.e. Health-Mental Health-Addiction-Employment-Housing-Child)</w:t>
            </w:r>
          </w:p>
        </w:tc>
        <w:tc>
          <w:tcPr>
            <w:tcW w:w="3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8B1FDA6" w14:textId="77777777" w:rsidR="001A4849" w:rsidRPr="00790E76" w:rsidRDefault="001A4849" w:rsidP="00DE5BCA">
            <w:pPr>
              <w:spacing w:before="60" w:after="60"/>
              <w:rPr>
                <w:rFonts w:ascii="Arial" w:hAnsi="Arial" w:cs="Arial"/>
                <w:color w:val="333333"/>
                <w:sz w:val="18"/>
                <w:szCs w:val="20"/>
              </w:rPr>
            </w:pPr>
          </w:p>
        </w:tc>
      </w:tr>
      <w:tr w:rsidR="001A4849" w:rsidRPr="00790E76" w14:paraId="469D95CB" w14:textId="77777777" w:rsidTr="008964A2">
        <w:trPr>
          <w:trHeight w:val="20"/>
        </w:trPr>
        <w:tc>
          <w:tcPr>
            <w:tcW w:w="538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51D43E21" w14:textId="77777777" w:rsidR="001A4849" w:rsidRPr="00790E76" w:rsidRDefault="001A4849" w:rsidP="00DE5BCA">
            <w:pPr>
              <w:spacing w:before="60" w:after="60"/>
              <w:rPr>
                <w:rFonts w:ascii="Arial" w:hAnsi="Arial" w:cs="Arial"/>
                <w:color w:val="333333"/>
                <w:sz w:val="18"/>
                <w:szCs w:val="20"/>
              </w:rPr>
            </w:pPr>
            <w:r w:rsidRPr="00790E76">
              <w:rPr>
                <w:rFonts w:ascii="Arial" w:hAnsi="Arial" w:cs="Arial"/>
                <w:color w:val="000000"/>
                <w:sz w:val="18"/>
                <w:szCs w:val="20"/>
              </w:rPr>
              <w:t>Detailed description of expenses</w:t>
            </w:r>
          </w:p>
        </w:tc>
        <w:tc>
          <w:tcPr>
            <w:tcW w:w="3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604756" w14:textId="77777777" w:rsidR="001A4849" w:rsidRPr="00790E76" w:rsidRDefault="001A4849" w:rsidP="00DE5BCA">
            <w:pPr>
              <w:spacing w:before="60" w:after="60"/>
              <w:rPr>
                <w:rFonts w:ascii="Arial" w:hAnsi="Arial" w:cs="Arial"/>
                <w:color w:val="333333"/>
                <w:sz w:val="18"/>
                <w:szCs w:val="20"/>
              </w:rPr>
            </w:pPr>
          </w:p>
        </w:tc>
      </w:tr>
      <w:tr w:rsidR="001A4849" w:rsidRPr="00790E76" w14:paraId="4A6DA11E" w14:textId="77777777" w:rsidTr="008964A2">
        <w:trPr>
          <w:trHeight w:val="20"/>
        </w:trPr>
        <w:tc>
          <w:tcPr>
            <w:tcW w:w="538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68867A3" w14:textId="77777777" w:rsidR="001A4849" w:rsidRPr="00790E76" w:rsidRDefault="001A4849" w:rsidP="00DE5BCA">
            <w:pPr>
              <w:spacing w:before="60" w:after="60"/>
              <w:rPr>
                <w:rFonts w:ascii="Arial" w:hAnsi="Arial" w:cs="Arial"/>
                <w:color w:val="333333"/>
                <w:sz w:val="18"/>
                <w:szCs w:val="20"/>
              </w:rPr>
            </w:pPr>
            <w:r w:rsidRPr="00790E76">
              <w:rPr>
                <w:rFonts w:ascii="Arial" w:hAnsi="Arial" w:cs="Arial"/>
                <w:color w:val="000000"/>
                <w:sz w:val="18"/>
                <w:szCs w:val="20"/>
              </w:rPr>
              <w:t>Anticipated duration of services</w:t>
            </w:r>
          </w:p>
        </w:tc>
        <w:tc>
          <w:tcPr>
            <w:tcW w:w="3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9FC985A" w14:textId="77777777" w:rsidR="001A4849" w:rsidRPr="00790E76" w:rsidRDefault="001A4849" w:rsidP="00DE5BCA">
            <w:pPr>
              <w:spacing w:before="60" w:after="60"/>
              <w:rPr>
                <w:rFonts w:ascii="Arial" w:hAnsi="Arial" w:cs="Arial"/>
                <w:color w:val="333333"/>
                <w:sz w:val="18"/>
                <w:szCs w:val="20"/>
              </w:rPr>
            </w:pPr>
          </w:p>
        </w:tc>
      </w:tr>
      <w:tr w:rsidR="001A4849" w:rsidRPr="00790E76" w14:paraId="7A84BEA2" w14:textId="77777777" w:rsidTr="008964A2">
        <w:trPr>
          <w:trHeight w:val="20"/>
        </w:trPr>
        <w:tc>
          <w:tcPr>
            <w:tcW w:w="538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ACACF5E" w14:textId="6A4A8052" w:rsidR="001A4849" w:rsidRPr="00790E76" w:rsidRDefault="001A4849" w:rsidP="00DE5BCA">
            <w:pPr>
              <w:spacing w:before="60" w:after="60"/>
              <w:rPr>
                <w:rFonts w:ascii="Arial" w:hAnsi="Arial" w:cs="Arial"/>
                <w:color w:val="333333"/>
                <w:sz w:val="18"/>
                <w:szCs w:val="20"/>
              </w:rPr>
            </w:pPr>
            <w:r w:rsidRPr="00790E76">
              <w:rPr>
                <w:rFonts w:ascii="Arial" w:hAnsi="Arial" w:cs="Arial"/>
                <w:color w:val="000000"/>
                <w:sz w:val="18"/>
                <w:szCs w:val="20"/>
              </w:rPr>
              <w:t>Cost per item (</w:t>
            </w:r>
            <w:r w:rsidR="00D07F90" w:rsidRPr="00790E76">
              <w:rPr>
                <w:rFonts w:ascii="Arial" w:hAnsi="Arial" w:cs="Arial"/>
                <w:color w:val="000000"/>
                <w:sz w:val="18"/>
                <w:szCs w:val="20"/>
              </w:rPr>
              <w:t xml:space="preserve">i.e. </w:t>
            </w:r>
            <w:r w:rsidRPr="00790E76">
              <w:rPr>
                <w:rFonts w:ascii="Arial" w:hAnsi="Arial" w:cs="Arial"/>
                <w:color w:val="000000"/>
                <w:sz w:val="18"/>
                <w:szCs w:val="20"/>
              </w:rPr>
              <w:t>per day/dose/product/session/ etc.)</w:t>
            </w:r>
          </w:p>
        </w:tc>
        <w:tc>
          <w:tcPr>
            <w:tcW w:w="3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1823054" w14:textId="77777777" w:rsidR="001A4849" w:rsidRPr="00790E76" w:rsidRDefault="001A4849" w:rsidP="00DE5BCA">
            <w:pPr>
              <w:spacing w:before="60" w:after="60"/>
              <w:rPr>
                <w:rFonts w:ascii="Arial" w:hAnsi="Arial" w:cs="Arial"/>
                <w:color w:val="333333"/>
                <w:sz w:val="18"/>
                <w:szCs w:val="20"/>
              </w:rPr>
            </w:pPr>
          </w:p>
        </w:tc>
      </w:tr>
      <w:tr w:rsidR="001A4849" w:rsidRPr="00790E76" w14:paraId="6EA36637" w14:textId="77777777" w:rsidTr="008964A2">
        <w:trPr>
          <w:trHeight w:val="20"/>
        </w:trPr>
        <w:tc>
          <w:tcPr>
            <w:tcW w:w="538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1924EED" w14:textId="14051F6B" w:rsidR="001A4849" w:rsidRPr="00790E76" w:rsidRDefault="001A4849" w:rsidP="00DE5BCA">
            <w:pPr>
              <w:spacing w:before="60" w:after="60"/>
              <w:rPr>
                <w:rFonts w:ascii="Arial" w:hAnsi="Arial" w:cs="Arial"/>
                <w:color w:val="333333"/>
                <w:sz w:val="18"/>
                <w:szCs w:val="20"/>
              </w:rPr>
            </w:pPr>
            <w:r w:rsidRPr="00790E76">
              <w:rPr>
                <w:rFonts w:ascii="Arial" w:hAnsi="Arial" w:cs="Arial"/>
                <w:color w:val="000000"/>
                <w:sz w:val="18"/>
                <w:szCs w:val="20"/>
              </w:rPr>
              <w:t xml:space="preserve">Total </w:t>
            </w:r>
            <w:r w:rsidR="00D07F90" w:rsidRPr="00790E76">
              <w:rPr>
                <w:rFonts w:ascii="Arial" w:hAnsi="Arial" w:cs="Arial"/>
                <w:color w:val="000000"/>
                <w:sz w:val="18"/>
                <w:szCs w:val="20"/>
              </w:rPr>
              <w:t>of Funds</w:t>
            </w:r>
            <w:r w:rsidRPr="00790E76">
              <w:rPr>
                <w:rFonts w:ascii="Arial" w:hAnsi="Arial" w:cs="Arial"/>
                <w:color w:val="000000"/>
                <w:sz w:val="18"/>
                <w:szCs w:val="20"/>
              </w:rPr>
              <w:t xml:space="preserve"> Request</w:t>
            </w:r>
            <w:r w:rsidR="00D07F90" w:rsidRPr="00790E76">
              <w:rPr>
                <w:rFonts w:ascii="Arial" w:hAnsi="Arial" w:cs="Arial"/>
                <w:color w:val="000000"/>
                <w:sz w:val="18"/>
                <w:szCs w:val="20"/>
              </w:rPr>
              <w:t>ed</w:t>
            </w:r>
          </w:p>
        </w:tc>
        <w:tc>
          <w:tcPr>
            <w:tcW w:w="3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4EACC10" w14:textId="77777777" w:rsidR="001A4849" w:rsidRPr="00790E76" w:rsidRDefault="001A4849" w:rsidP="00DE5BCA">
            <w:pPr>
              <w:spacing w:before="60" w:after="60"/>
              <w:rPr>
                <w:rFonts w:ascii="Arial" w:hAnsi="Arial" w:cs="Arial"/>
                <w:color w:val="333333"/>
                <w:sz w:val="18"/>
                <w:szCs w:val="20"/>
              </w:rPr>
            </w:pPr>
          </w:p>
        </w:tc>
      </w:tr>
      <w:tr w:rsidR="001A4849" w:rsidRPr="00790E76" w14:paraId="4EA88A52" w14:textId="77777777" w:rsidTr="008964A2">
        <w:trPr>
          <w:trHeight w:val="20"/>
        </w:trPr>
        <w:tc>
          <w:tcPr>
            <w:tcW w:w="538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0D95351C" w14:textId="431FA348" w:rsidR="001A4849" w:rsidRPr="00790E76" w:rsidRDefault="00D07F90" w:rsidP="00DE5BCA">
            <w:pPr>
              <w:spacing w:before="60" w:after="60"/>
              <w:rPr>
                <w:rFonts w:ascii="Arial" w:hAnsi="Arial" w:cs="Arial"/>
                <w:color w:val="000000"/>
                <w:sz w:val="18"/>
                <w:szCs w:val="20"/>
              </w:rPr>
            </w:pPr>
            <w:r w:rsidRPr="00790E76">
              <w:rPr>
                <w:rFonts w:ascii="Arial" w:hAnsi="Arial" w:cs="Arial"/>
                <w:color w:val="000000"/>
                <w:sz w:val="18"/>
                <w:szCs w:val="20"/>
              </w:rPr>
              <w:t xml:space="preserve">Confirmation that all other alternative options for funding have been </w:t>
            </w:r>
            <w:r w:rsidR="00FC2C63">
              <w:rPr>
                <w:rFonts w:ascii="Arial" w:hAnsi="Arial" w:cs="Arial"/>
                <w:color w:val="000000"/>
                <w:sz w:val="18"/>
                <w:szCs w:val="20"/>
              </w:rPr>
              <w:t xml:space="preserve">considered and </w:t>
            </w:r>
            <w:r w:rsidRPr="00790E76">
              <w:rPr>
                <w:rFonts w:ascii="Arial" w:hAnsi="Arial" w:cs="Arial"/>
                <w:color w:val="000000"/>
                <w:sz w:val="18"/>
                <w:szCs w:val="20"/>
              </w:rPr>
              <w:t>exhausted (i.e. provincial healthcare, IFHP, the subject’s personal resources, etc.)</w:t>
            </w:r>
          </w:p>
        </w:tc>
        <w:tc>
          <w:tcPr>
            <w:tcW w:w="3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02320A8" w14:textId="77777777" w:rsidR="001A4849" w:rsidRPr="00790E76" w:rsidRDefault="001A4849" w:rsidP="00DE5BCA">
            <w:pPr>
              <w:spacing w:before="60" w:after="60"/>
              <w:rPr>
                <w:rFonts w:ascii="Arial" w:hAnsi="Arial" w:cs="Arial"/>
                <w:color w:val="333333"/>
                <w:sz w:val="18"/>
                <w:szCs w:val="20"/>
              </w:rPr>
            </w:pPr>
          </w:p>
        </w:tc>
      </w:tr>
      <w:tr w:rsidR="00D07F90" w:rsidRPr="00790E76" w14:paraId="290C89E1" w14:textId="77777777" w:rsidTr="008964A2">
        <w:trPr>
          <w:trHeight w:val="20"/>
        </w:trPr>
        <w:tc>
          <w:tcPr>
            <w:tcW w:w="538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46F8453B" w14:textId="0AC54AAD" w:rsidR="00D07F90" w:rsidRPr="00790E76" w:rsidRDefault="00D07F90" w:rsidP="00DE5BCA">
            <w:pPr>
              <w:spacing w:before="60" w:after="60"/>
              <w:rPr>
                <w:rFonts w:ascii="Arial" w:hAnsi="Arial" w:cs="Arial"/>
                <w:color w:val="000000"/>
                <w:sz w:val="18"/>
                <w:szCs w:val="20"/>
              </w:rPr>
            </w:pPr>
            <w:proofErr w:type="spellStart"/>
            <w:r w:rsidRPr="00790E76">
              <w:rPr>
                <w:rFonts w:ascii="Arial" w:hAnsi="Arial" w:cs="Arial"/>
                <w:color w:val="000000"/>
                <w:sz w:val="18"/>
                <w:szCs w:val="20"/>
              </w:rPr>
              <w:t>Justfication</w:t>
            </w:r>
            <w:proofErr w:type="spellEnd"/>
            <w:r w:rsidRPr="00790E76">
              <w:rPr>
                <w:rFonts w:ascii="Arial" w:hAnsi="Arial" w:cs="Arial"/>
                <w:color w:val="000000"/>
                <w:sz w:val="18"/>
                <w:szCs w:val="20"/>
              </w:rPr>
              <w:t xml:space="preserve"> for the need for additional funding (i.e. how will the request help support the John Howard Society’s mandate of </w:t>
            </w:r>
            <w:r w:rsidRPr="00790E76">
              <w:rPr>
                <w:rFonts w:ascii="Arial" w:hAnsi="Arial" w:cs="Arial"/>
                <w:b/>
                <w:color w:val="000000"/>
                <w:sz w:val="18"/>
                <w:szCs w:val="20"/>
              </w:rPr>
              <w:t>stabilization for deportation</w:t>
            </w:r>
            <w:r w:rsidRPr="00790E76">
              <w:rPr>
                <w:rFonts w:ascii="Arial" w:hAnsi="Arial" w:cs="Arial"/>
                <w:color w:val="000000"/>
                <w:sz w:val="18"/>
                <w:szCs w:val="20"/>
              </w:rPr>
              <w:t xml:space="preserve"> ?)</w:t>
            </w:r>
          </w:p>
        </w:tc>
        <w:tc>
          <w:tcPr>
            <w:tcW w:w="3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3D84C1D3" w14:textId="77777777" w:rsidR="00D07F90" w:rsidRPr="00790E76" w:rsidRDefault="00D07F90" w:rsidP="00DE5BCA">
            <w:pPr>
              <w:spacing w:before="60" w:after="60"/>
              <w:rPr>
                <w:rFonts w:ascii="Arial" w:hAnsi="Arial" w:cs="Arial"/>
                <w:color w:val="333333"/>
                <w:sz w:val="18"/>
                <w:szCs w:val="20"/>
              </w:rPr>
            </w:pPr>
          </w:p>
        </w:tc>
      </w:tr>
      <w:tr w:rsidR="001A4849" w:rsidRPr="00790E76" w14:paraId="371058B4" w14:textId="77777777" w:rsidTr="008964A2">
        <w:trPr>
          <w:trHeight w:val="20"/>
        </w:trPr>
        <w:tc>
          <w:tcPr>
            <w:tcW w:w="538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32CF5BF5" w14:textId="77777777" w:rsidR="001A4849" w:rsidRPr="00790E76" w:rsidRDefault="001A4849" w:rsidP="00DE5BCA">
            <w:pPr>
              <w:spacing w:before="60" w:after="60"/>
              <w:rPr>
                <w:rFonts w:ascii="Arial" w:hAnsi="Arial" w:cs="Arial"/>
                <w:color w:val="333333"/>
                <w:sz w:val="18"/>
                <w:szCs w:val="20"/>
              </w:rPr>
            </w:pPr>
            <w:r w:rsidRPr="00790E76">
              <w:rPr>
                <w:rFonts w:ascii="Arial" w:hAnsi="Arial" w:cs="Arial"/>
                <w:color w:val="000000"/>
                <w:sz w:val="18"/>
                <w:szCs w:val="20"/>
              </w:rPr>
              <w:t>Comments</w:t>
            </w:r>
          </w:p>
        </w:tc>
        <w:tc>
          <w:tcPr>
            <w:tcW w:w="3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8079C9F" w14:textId="77777777" w:rsidR="001A4849" w:rsidRPr="00790E76" w:rsidRDefault="001A4849" w:rsidP="00DE5BCA">
            <w:pPr>
              <w:spacing w:before="60" w:after="60"/>
              <w:rPr>
                <w:rFonts w:ascii="Arial" w:hAnsi="Arial" w:cs="Arial"/>
                <w:color w:val="333333"/>
                <w:sz w:val="18"/>
                <w:szCs w:val="20"/>
              </w:rPr>
            </w:pPr>
          </w:p>
        </w:tc>
      </w:tr>
    </w:tbl>
    <w:p w14:paraId="57C09396" w14:textId="5F6EDC6F" w:rsidR="0016484C" w:rsidRPr="000E085C" w:rsidRDefault="0016484C" w:rsidP="00AC6C2A">
      <w:pPr>
        <w:pBdr>
          <w:bottom w:val="single" w:sz="12" w:space="1" w:color="auto"/>
        </w:pBdr>
        <w:spacing w:after="0"/>
        <w:rPr>
          <w:rFonts w:ascii="Arial" w:hAnsi="Arial" w:cs="Arial"/>
          <w:b/>
          <w:sz w:val="36"/>
          <w:szCs w:val="24"/>
          <w:lang w:val="fr-FR"/>
        </w:rPr>
      </w:pPr>
      <w:r w:rsidRPr="000E085C">
        <w:rPr>
          <w:rFonts w:ascii="Arial" w:hAnsi="Arial" w:cs="Arial"/>
          <w:b/>
          <w:sz w:val="36"/>
          <w:szCs w:val="24"/>
          <w:lang w:val="fr-FR"/>
        </w:rPr>
        <w:lastRenderedPageBreak/>
        <w:t xml:space="preserve">Procédure </w:t>
      </w:r>
      <w:r w:rsidR="007A1CFF" w:rsidRPr="000E085C">
        <w:rPr>
          <w:rFonts w:ascii="Arial" w:hAnsi="Arial" w:cs="Arial"/>
          <w:b/>
          <w:sz w:val="36"/>
          <w:szCs w:val="24"/>
          <w:lang w:val="fr-FR"/>
        </w:rPr>
        <w:t>pour demande de financement</w:t>
      </w:r>
      <w:r w:rsidRPr="000E085C">
        <w:rPr>
          <w:rFonts w:ascii="Arial" w:hAnsi="Arial" w:cs="Arial"/>
          <w:b/>
          <w:sz w:val="36"/>
          <w:szCs w:val="24"/>
          <w:lang w:val="fr-FR"/>
        </w:rPr>
        <w:t xml:space="preserve"> </w:t>
      </w:r>
      <w:r w:rsidR="000E085C" w:rsidRPr="000E085C">
        <w:rPr>
          <w:rFonts w:ascii="Arial" w:hAnsi="Arial" w:cs="Arial"/>
          <w:b/>
          <w:sz w:val="36"/>
          <w:szCs w:val="24"/>
          <w:lang w:val="fr-FR"/>
        </w:rPr>
        <w:t>addition</w:t>
      </w:r>
      <w:r w:rsidR="000E085C">
        <w:rPr>
          <w:rFonts w:ascii="Arial" w:hAnsi="Arial" w:cs="Arial"/>
          <w:b/>
          <w:sz w:val="36"/>
          <w:szCs w:val="24"/>
          <w:lang w:val="fr-FR"/>
        </w:rPr>
        <w:t>nel GCSC</w:t>
      </w:r>
    </w:p>
    <w:p w14:paraId="0203682F" w14:textId="77777777" w:rsidR="0016484C" w:rsidRPr="000E085C" w:rsidRDefault="0016484C" w:rsidP="0016484C">
      <w:pPr>
        <w:shd w:val="clear" w:color="auto" w:fill="FFFFFF"/>
        <w:rPr>
          <w:rFonts w:ascii="Arial" w:hAnsi="Arial" w:cs="Arial"/>
          <w:b/>
          <w:color w:val="333333"/>
          <w:lang w:val="fr-FR"/>
        </w:rPr>
      </w:pPr>
    </w:p>
    <w:p w14:paraId="70D06924" w14:textId="6E81BB82" w:rsidR="0016484C" w:rsidRPr="0016484C" w:rsidRDefault="0016484C" w:rsidP="0016484C">
      <w:pPr>
        <w:shd w:val="clear" w:color="auto" w:fill="FFFFFF"/>
        <w:rPr>
          <w:rFonts w:ascii="Arial" w:hAnsi="Arial" w:cs="Arial"/>
          <w:color w:val="333333"/>
          <w:lang w:val="fr-FR"/>
        </w:rPr>
      </w:pPr>
      <w:r>
        <w:rPr>
          <w:rFonts w:ascii="Arial" w:hAnsi="Arial" w:cs="Arial"/>
          <w:b/>
          <w:color w:val="333333"/>
          <w:lang w:val="fr-FR"/>
        </w:rPr>
        <w:t xml:space="preserve">À NOTER </w:t>
      </w:r>
      <w:r w:rsidRPr="0016484C">
        <w:rPr>
          <w:rFonts w:ascii="Arial" w:hAnsi="Arial" w:cs="Arial"/>
          <w:b/>
          <w:color w:val="333333"/>
          <w:lang w:val="fr-FR"/>
        </w:rPr>
        <w:t xml:space="preserve">:  </w:t>
      </w:r>
      <w:r w:rsidRPr="0016484C">
        <w:rPr>
          <w:rFonts w:ascii="Arial" w:hAnsi="Arial" w:cs="Arial"/>
          <w:i/>
          <w:color w:val="333333"/>
          <w:lang w:val="fr-FR"/>
        </w:rPr>
        <w:t>La Société John Howard du Canda a l’intention de répondre à toute</w:t>
      </w:r>
      <w:r>
        <w:rPr>
          <w:rFonts w:ascii="Arial" w:hAnsi="Arial" w:cs="Arial"/>
          <w:i/>
          <w:color w:val="333333"/>
          <w:lang w:val="fr-FR"/>
        </w:rPr>
        <w:t>s demandes à l’intérieur d’un délai de</w:t>
      </w:r>
      <w:r w:rsidRPr="0016484C">
        <w:rPr>
          <w:rFonts w:ascii="Arial" w:hAnsi="Arial" w:cs="Arial"/>
          <w:i/>
          <w:color w:val="333333"/>
          <w:lang w:val="fr-FR"/>
        </w:rPr>
        <w:t xml:space="preserve"> 72 </w:t>
      </w:r>
      <w:r>
        <w:rPr>
          <w:rFonts w:ascii="Arial" w:hAnsi="Arial" w:cs="Arial"/>
          <w:i/>
          <w:color w:val="333333"/>
          <w:lang w:val="fr-FR"/>
        </w:rPr>
        <w:t>heures</w:t>
      </w:r>
      <w:r w:rsidRPr="0016484C">
        <w:rPr>
          <w:rFonts w:ascii="Arial" w:hAnsi="Arial" w:cs="Arial"/>
          <w:i/>
          <w:color w:val="333333"/>
          <w:lang w:val="fr-FR"/>
        </w:rPr>
        <w:t>.</w:t>
      </w:r>
      <w:r w:rsidRPr="0016484C">
        <w:rPr>
          <w:rFonts w:ascii="Arial" w:hAnsi="Arial" w:cs="Arial"/>
          <w:color w:val="333333"/>
          <w:lang w:val="fr-FR"/>
        </w:rPr>
        <w:t xml:space="preserve"> </w:t>
      </w:r>
    </w:p>
    <w:p w14:paraId="227476DB" w14:textId="471BD565" w:rsidR="00C80407" w:rsidRDefault="00C80407" w:rsidP="00C80407">
      <w:pPr>
        <w:shd w:val="clear" w:color="auto" w:fill="FFFFFF"/>
        <w:rPr>
          <w:rFonts w:ascii="Arial" w:hAnsi="Arial" w:cs="Arial"/>
          <w:color w:val="333333"/>
          <w:lang w:val="fr-FR"/>
        </w:rPr>
      </w:pPr>
      <w:r w:rsidRPr="00C80407">
        <w:rPr>
          <w:rFonts w:ascii="Arial" w:hAnsi="Arial" w:cs="Arial"/>
          <w:b/>
          <w:color w:val="333333"/>
          <w:lang w:val="fr-FR"/>
        </w:rPr>
        <w:t>Conformément au contrat du programme de GCSC</w:t>
      </w:r>
      <w:r w:rsidRPr="00C80407">
        <w:rPr>
          <w:rFonts w:ascii="Arial" w:hAnsi="Arial" w:cs="Arial"/>
          <w:color w:val="333333"/>
          <w:lang w:val="fr-FR"/>
        </w:rPr>
        <w:t xml:space="preserve"> :  Toutes demandes </w:t>
      </w:r>
      <w:r>
        <w:rPr>
          <w:rFonts w:ascii="Arial" w:hAnsi="Arial" w:cs="Arial"/>
          <w:color w:val="333333"/>
          <w:lang w:val="fr-FR"/>
        </w:rPr>
        <w:t>pour</w:t>
      </w:r>
      <w:r w:rsidRPr="00C80407">
        <w:rPr>
          <w:rFonts w:ascii="Arial" w:hAnsi="Arial" w:cs="Arial"/>
          <w:color w:val="333333"/>
          <w:lang w:val="fr-FR"/>
        </w:rPr>
        <w:t xml:space="preserve"> financement additionnel doivent être </w:t>
      </w:r>
      <w:r>
        <w:rPr>
          <w:rFonts w:ascii="Arial" w:hAnsi="Arial" w:cs="Arial"/>
          <w:color w:val="333333"/>
          <w:lang w:val="fr-FR"/>
        </w:rPr>
        <w:t>envoyées à la Société John Howard du Canada (SJHC) par écrit et accompagnée d’une description détaillée des montants demandés ainsi qu’une justification pour la demande. Toutes dépenses ayant été encourues sans l’autorisation de la SJHC seront aux dépens de la Société affiliée en question sans obligation de remboursement de la part de la SJHC.</w:t>
      </w:r>
    </w:p>
    <w:p w14:paraId="11D64EFF" w14:textId="2DB8CBDB" w:rsidR="007A1CFF" w:rsidRPr="007A1CFF" w:rsidRDefault="007A1CFF" w:rsidP="00C80407">
      <w:pPr>
        <w:shd w:val="clear" w:color="auto" w:fill="FFFFFF"/>
        <w:rPr>
          <w:rFonts w:ascii="Arial" w:hAnsi="Arial" w:cs="Arial"/>
          <w:b/>
          <w:color w:val="333333"/>
          <w:lang w:val="fr-FR"/>
        </w:rPr>
      </w:pPr>
      <w:r w:rsidRPr="007A1CFF">
        <w:rPr>
          <w:rFonts w:ascii="Arial" w:hAnsi="Arial" w:cs="Arial"/>
          <w:b/>
          <w:color w:val="333333"/>
          <w:lang w:val="fr-FR"/>
        </w:rPr>
        <w:t>Veuillez suivre la procédure suivante pour effectuer les demandes par écrit.</w:t>
      </w:r>
    </w:p>
    <w:p w14:paraId="421664CE" w14:textId="77777777" w:rsidR="00C80407" w:rsidRPr="00C80407" w:rsidRDefault="00C80407" w:rsidP="00C80407">
      <w:pPr>
        <w:shd w:val="clear" w:color="auto" w:fill="B4C6E7" w:themeFill="accent5" w:themeFillTint="66"/>
        <w:spacing w:before="120" w:after="0" w:line="240" w:lineRule="auto"/>
        <w:rPr>
          <w:rStyle w:val="Hyperlink"/>
          <w:rFonts w:ascii="Arial" w:eastAsia="Times New Roman" w:hAnsi="Arial" w:cs="Arial"/>
          <w:b/>
          <w:color w:val="000000" w:themeColor="text1"/>
          <w:sz w:val="15"/>
          <w:szCs w:val="21"/>
          <w:u w:val="none"/>
          <w:lang w:val="fr-FR"/>
        </w:rPr>
      </w:pPr>
    </w:p>
    <w:p w14:paraId="7025F90B" w14:textId="77777777" w:rsidR="00C80407" w:rsidRPr="00AC6C2A" w:rsidRDefault="00C80407" w:rsidP="00C80407">
      <w:pPr>
        <w:shd w:val="clear" w:color="auto" w:fill="B4C6E7" w:themeFill="accent5" w:themeFillTint="66"/>
        <w:spacing w:before="40" w:after="0" w:line="240" w:lineRule="auto"/>
        <w:rPr>
          <w:rStyle w:val="Hyperlink"/>
          <w:rFonts w:ascii="Arial" w:eastAsia="Times New Roman" w:hAnsi="Arial" w:cs="Arial"/>
          <w:color w:val="000000" w:themeColor="text1"/>
          <w:sz w:val="28"/>
          <w:szCs w:val="21"/>
          <w:u w:val="none"/>
          <w:lang w:val="fr-FR"/>
        </w:rPr>
      </w:pPr>
      <w:r w:rsidRPr="00C80407">
        <w:rPr>
          <w:rStyle w:val="Hyperlink"/>
          <w:rFonts w:ascii="Arial" w:eastAsia="Times New Roman" w:hAnsi="Arial" w:cs="Arial"/>
          <w:b/>
          <w:color w:val="000000" w:themeColor="text1"/>
          <w:sz w:val="28"/>
          <w:szCs w:val="21"/>
          <w:u w:val="none"/>
          <w:lang w:val="fr-FR"/>
        </w:rPr>
        <w:t xml:space="preserve"> </w:t>
      </w:r>
      <w:r w:rsidRPr="00AC6C2A">
        <w:rPr>
          <w:rStyle w:val="Hyperlink"/>
          <w:rFonts w:ascii="Arial" w:eastAsia="Times New Roman" w:hAnsi="Arial" w:cs="Arial"/>
          <w:b/>
          <w:color w:val="000000" w:themeColor="text1"/>
          <w:sz w:val="28"/>
          <w:szCs w:val="21"/>
          <w:u w:val="none"/>
          <w:lang w:val="fr-FR"/>
        </w:rPr>
        <w:t>Instructions</w:t>
      </w:r>
    </w:p>
    <w:p w14:paraId="7BCFFC66" w14:textId="77777777" w:rsidR="00C80407" w:rsidRPr="00AC6C2A" w:rsidRDefault="00C80407" w:rsidP="00C80407">
      <w:pPr>
        <w:shd w:val="clear" w:color="auto" w:fill="B4C6E7" w:themeFill="accent5" w:themeFillTint="66"/>
        <w:spacing w:before="120" w:after="0" w:line="240" w:lineRule="auto"/>
        <w:rPr>
          <w:rStyle w:val="Hyperlink"/>
          <w:rFonts w:ascii="Arial" w:eastAsia="Times New Roman" w:hAnsi="Arial" w:cs="Arial"/>
          <w:color w:val="000000" w:themeColor="text1"/>
          <w:sz w:val="2"/>
          <w:szCs w:val="21"/>
          <w:u w:val="none"/>
          <w:lang w:val="fr-FR"/>
        </w:rPr>
      </w:pPr>
    </w:p>
    <w:p w14:paraId="7512DA59" w14:textId="77777777" w:rsidR="00C80407" w:rsidRPr="00AC6C2A" w:rsidRDefault="00C80407" w:rsidP="00C80407">
      <w:pPr>
        <w:pStyle w:val="NormalWeb"/>
        <w:spacing w:before="0" w:beforeAutospacing="0" w:after="0" w:afterAutospacing="0"/>
        <w:rPr>
          <w:rFonts w:ascii="Arial" w:hAnsi="Arial" w:cs="Arial"/>
          <w:color w:val="000000"/>
          <w:sz w:val="21"/>
          <w:szCs w:val="22"/>
          <w:lang w:val="fr-FR"/>
        </w:rPr>
      </w:pPr>
    </w:p>
    <w:p w14:paraId="6F4F8DED" w14:textId="3B5FAA11" w:rsidR="00C80407" w:rsidRPr="00C80407" w:rsidRDefault="00C80407" w:rsidP="00C80407">
      <w:pPr>
        <w:pStyle w:val="NormalWeb"/>
        <w:spacing w:before="0" w:beforeAutospacing="0" w:after="0" w:afterAutospacing="0"/>
        <w:rPr>
          <w:rFonts w:ascii="Arial" w:hAnsi="Arial" w:cs="Arial"/>
          <w:color w:val="000000"/>
          <w:sz w:val="22"/>
          <w:szCs w:val="22"/>
          <w:lang w:val="fr-FR"/>
        </w:rPr>
      </w:pPr>
      <w:r w:rsidRPr="00C80407">
        <w:rPr>
          <w:rFonts w:ascii="Arial" w:hAnsi="Arial" w:cs="Arial"/>
          <w:color w:val="000000"/>
          <w:sz w:val="22"/>
          <w:szCs w:val="22"/>
          <w:lang w:val="fr-FR"/>
        </w:rPr>
        <w:t>Complétez le tableau suivant et en</w:t>
      </w:r>
      <w:r>
        <w:rPr>
          <w:rFonts w:ascii="Arial" w:hAnsi="Arial" w:cs="Arial"/>
          <w:color w:val="000000"/>
          <w:sz w:val="22"/>
          <w:szCs w:val="22"/>
          <w:lang w:val="fr-FR"/>
        </w:rPr>
        <w:t xml:space="preserve">voyez-le à </w:t>
      </w:r>
      <w:r w:rsidRPr="00C80407">
        <w:rPr>
          <w:rFonts w:ascii="Arial" w:hAnsi="Arial" w:cs="Arial"/>
          <w:color w:val="000000"/>
          <w:sz w:val="22"/>
          <w:szCs w:val="22"/>
          <w:lang w:val="fr-FR"/>
        </w:rPr>
        <w:t xml:space="preserve">: </w:t>
      </w:r>
      <w:hyperlink r:id="rId10" w:history="1">
        <w:r w:rsidRPr="00C80407">
          <w:rPr>
            <w:rStyle w:val="Hyperlink"/>
            <w:rFonts w:ascii="Arial" w:hAnsi="Arial" w:cs="Arial"/>
            <w:sz w:val="22"/>
            <w:szCs w:val="22"/>
            <w:u w:val="none"/>
            <w:lang w:val="fr-FR"/>
          </w:rPr>
          <w:t>kmcadamsroy@johnhoward.ca</w:t>
        </w:r>
      </w:hyperlink>
    </w:p>
    <w:p w14:paraId="5A04B834" w14:textId="094C0788" w:rsidR="00C80407" w:rsidRPr="00C80407" w:rsidRDefault="00C80407" w:rsidP="00C80407">
      <w:pPr>
        <w:pStyle w:val="NormalWeb"/>
        <w:spacing w:before="0" w:beforeAutospacing="0" w:after="0" w:afterAutospacing="0"/>
        <w:rPr>
          <w:rFonts w:ascii="Arial" w:hAnsi="Arial" w:cs="Arial"/>
          <w:color w:val="000000"/>
          <w:sz w:val="22"/>
          <w:szCs w:val="22"/>
          <w:lang w:val="fr-FR"/>
        </w:rPr>
      </w:pPr>
      <w:r w:rsidRPr="00C80407">
        <w:rPr>
          <w:rFonts w:ascii="Arial" w:hAnsi="Arial" w:cs="Arial"/>
          <w:color w:val="000000"/>
          <w:sz w:val="22"/>
          <w:szCs w:val="22"/>
          <w:lang w:val="fr-FR"/>
        </w:rPr>
        <w:t xml:space="preserve">Les </w:t>
      </w:r>
      <w:proofErr w:type="spellStart"/>
      <w:r w:rsidRPr="00C80407">
        <w:rPr>
          <w:rFonts w:ascii="Arial" w:hAnsi="Arial" w:cs="Arial"/>
          <w:color w:val="000000"/>
          <w:sz w:val="22"/>
          <w:szCs w:val="22"/>
          <w:lang w:val="fr-FR"/>
        </w:rPr>
        <w:t>ALCs</w:t>
      </w:r>
      <w:proofErr w:type="spellEnd"/>
      <w:r w:rsidRPr="00C80407">
        <w:rPr>
          <w:rFonts w:ascii="Arial" w:hAnsi="Arial" w:cs="Arial"/>
          <w:color w:val="000000"/>
          <w:sz w:val="22"/>
          <w:szCs w:val="22"/>
          <w:lang w:val="fr-FR"/>
        </w:rPr>
        <w:t xml:space="preserve"> doivent être </w:t>
      </w:r>
      <w:r>
        <w:rPr>
          <w:rFonts w:ascii="Arial" w:hAnsi="Arial" w:cs="Arial"/>
          <w:color w:val="000000"/>
          <w:sz w:val="22"/>
          <w:szCs w:val="22"/>
          <w:lang w:val="fr-FR"/>
        </w:rPr>
        <w:t>au courant de la demande avant qu’elle ne puisse être envoyée.</w:t>
      </w:r>
    </w:p>
    <w:p w14:paraId="021B8D85" w14:textId="29BF6696" w:rsidR="00C80407" w:rsidRPr="007A1CFF" w:rsidRDefault="007A1CFF" w:rsidP="00C80407">
      <w:pPr>
        <w:pStyle w:val="NormalWeb"/>
        <w:spacing w:before="0" w:beforeAutospacing="0" w:after="0" w:afterAutospacing="0"/>
        <w:rPr>
          <w:rFonts w:ascii="Arial" w:hAnsi="Arial" w:cs="Arial"/>
          <w:color w:val="000000"/>
          <w:sz w:val="22"/>
          <w:szCs w:val="22"/>
          <w:lang w:val="fr-FR"/>
        </w:rPr>
      </w:pPr>
      <w:r w:rsidRPr="007A1CFF">
        <w:rPr>
          <w:rFonts w:ascii="Arial" w:hAnsi="Arial" w:cs="Arial"/>
          <w:color w:val="000000"/>
          <w:sz w:val="22"/>
          <w:szCs w:val="22"/>
          <w:lang w:val="fr-FR"/>
        </w:rPr>
        <w:t xml:space="preserve">Pour toutes </w:t>
      </w:r>
      <w:r>
        <w:rPr>
          <w:rFonts w:ascii="Arial" w:hAnsi="Arial" w:cs="Arial"/>
          <w:color w:val="000000"/>
          <w:sz w:val="22"/>
          <w:szCs w:val="22"/>
          <w:lang w:val="fr-FR"/>
        </w:rPr>
        <w:t>questions</w:t>
      </w:r>
      <w:r w:rsidR="00C80407" w:rsidRPr="007A1CFF">
        <w:rPr>
          <w:rFonts w:ascii="Arial" w:hAnsi="Arial" w:cs="Arial"/>
          <w:color w:val="000000"/>
          <w:sz w:val="22"/>
          <w:szCs w:val="22"/>
          <w:lang w:val="fr-FR"/>
        </w:rPr>
        <w:t xml:space="preserve">, </w:t>
      </w:r>
      <w:r>
        <w:rPr>
          <w:rFonts w:ascii="Arial" w:hAnsi="Arial" w:cs="Arial"/>
          <w:color w:val="000000"/>
          <w:sz w:val="22"/>
          <w:szCs w:val="22"/>
          <w:lang w:val="fr-FR"/>
        </w:rPr>
        <w:t>contactez</w:t>
      </w:r>
      <w:r w:rsidR="00C80407" w:rsidRPr="007A1CFF">
        <w:rPr>
          <w:rFonts w:ascii="Arial" w:hAnsi="Arial" w:cs="Arial"/>
          <w:color w:val="000000"/>
          <w:sz w:val="22"/>
          <w:szCs w:val="22"/>
          <w:lang w:val="fr-FR"/>
        </w:rPr>
        <w:t xml:space="preserve"> Kassandra Roy : </w:t>
      </w:r>
      <w:hyperlink r:id="rId11" w:history="1">
        <w:r w:rsidR="00C80407" w:rsidRPr="007A1CFF">
          <w:rPr>
            <w:rStyle w:val="Hyperlink"/>
            <w:rFonts w:ascii="Arial" w:hAnsi="Arial" w:cs="Arial"/>
            <w:sz w:val="22"/>
            <w:szCs w:val="22"/>
            <w:u w:val="none"/>
            <w:lang w:val="fr-FR"/>
          </w:rPr>
          <w:t>kmcadamsroy@johnhoward.ca</w:t>
        </w:r>
      </w:hyperlink>
    </w:p>
    <w:p w14:paraId="6AF05D67" w14:textId="77777777" w:rsidR="0016484C" w:rsidRPr="0016484C" w:rsidRDefault="0016484C" w:rsidP="0016484C">
      <w:pPr>
        <w:shd w:val="clear" w:color="auto" w:fill="FFFFFF"/>
        <w:spacing w:after="0" w:line="240" w:lineRule="auto"/>
        <w:rPr>
          <w:rFonts w:ascii="Calibri" w:eastAsia="Times New Roman" w:hAnsi="Calibri" w:cs="Calibri"/>
          <w:color w:val="333333"/>
          <w:lang w:val="fr-FR"/>
        </w:rPr>
      </w:pPr>
      <w:r w:rsidRPr="0016484C">
        <w:rPr>
          <w:rFonts w:ascii="Calibri" w:eastAsia="Times New Roman" w:hAnsi="Calibri" w:cs="Calibri"/>
          <w:color w:val="333333"/>
          <w:lang w:val="fr-FR"/>
        </w:rPr>
        <w:t> </w:t>
      </w:r>
    </w:p>
    <w:tbl>
      <w:tblPr>
        <w:tblW w:w="0" w:type="auto"/>
        <w:tblInd w:w="-8" w:type="dxa"/>
        <w:shd w:val="clear" w:color="auto" w:fill="FFFFFF"/>
        <w:tblCellMar>
          <w:left w:w="0" w:type="dxa"/>
          <w:right w:w="0" w:type="dxa"/>
        </w:tblCellMar>
        <w:tblLook w:val="04A0" w:firstRow="1" w:lastRow="0" w:firstColumn="1" w:lastColumn="0" w:noHBand="0" w:noVBand="1"/>
      </w:tblPr>
      <w:tblGrid>
        <w:gridCol w:w="5527"/>
        <w:gridCol w:w="4242"/>
      </w:tblGrid>
      <w:tr w:rsidR="0016484C" w:rsidRPr="00AC6C2A" w14:paraId="78EDD92E" w14:textId="77777777" w:rsidTr="007A1CFF">
        <w:trPr>
          <w:trHeight w:val="300"/>
        </w:trPr>
        <w:tc>
          <w:tcPr>
            <w:tcW w:w="0" w:type="auto"/>
            <w:gridSpan w:val="2"/>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23C2896" w14:textId="77777777" w:rsidR="0016484C" w:rsidRPr="0016484C" w:rsidRDefault="0016484C" w:rsidP="0016484C">
            <w:pPr>
              <w:spacing w:after="0" w:line="231" w:lineRule="atLeast"/>
              <w:jc w:val="center"/>
              <w:rPr>
                <w:rFonts w:ascii="Calibri" w:eastAsia="Times New Roman" w:hAnsi="Calibri" w:cs="Calibri"/>
                <w:b/>
                <w:color w:val="333333"/>
                <w:lang w:val="fr-FR"/>
              </w:rPr>
            </w:pPr>
            <w:r w:rsidRPr="0016484C">
              <w:rPr>
                <w:rFonts w:ascii="Calibri" w:eastAsia="Times New Roman" w:hAnsi="Calibri" w:cs="Calibri"/>
                <w:b/>
                <w:color w:val="000000"/>
                <w:lang w:val="fr-CA"/>
              </w:rPr>
              <w:t>Demande de financement GCSC du Programme de solutions de rechange à la détention</w:t>
            </w:r>
          </w:p>
        </w:tc>
      </w:tr>
      <w:tr w:rsidR="0016484C" w:rsidRPr="0016484C" w14:paraId="127EC8BF" w14:textId="77777777" w:rsidTr="00DE5BCA">
        <w:trPr>
          <w:trHeight w:val="300"/>
        </w:trPr>
        <w:tc>
          <w:tcPr>
            <w:tcW w:w="55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12FD325" w14:textId="77777777" w:rsidR="0016484C" w:rsidRPr="00AC6C2A" w:rsidRDefault="0016484C" w:rsidP="00DE5BCA">
            <w:pPr>
              <w:spacing w:before="60" w:after="0" w:line="231" w:lineRule="atLeast"/>
              <w:rPr>
                <w:rFonts w:ascii="Arial" w:eastAsia="Times New Roman" w:hAnsi="Arial" w:cs="Arial"/>
                <w:color w:val="000000"/>
                <w:sz w:val="18"/>
                <w:szCs w:val="20"/>
              </w:rPr>
            </w:pPr>
            <w:proofErr w:type="spellStart"/>
            <w:r w:rsidRPr="00AC6C2A">
              <w:rPr>
                <w:rFonts w:ascii="Arial" w:eastAsia="Times New Roman" w:hAnsi="Arial" w:cs="Arial"/>
                <w:color w:val="000000"/>
                <w:sz w:val="18"/>
                <w:szCs w:val="20"/>
              </w:rPr>
              <w:t>Région</w:t>
            </w:r>
            <w:proofErr w:type="spellEnd"/>
          </w:p>
          <w:p w14:paraId="57B1BFFB" w14:textId="22C3E23F" w:rsidR="000E085C" w:rsidRPr="0016484C" w:rsidRDefault="000E085C" w:rsidP="00DE5BCA">
            <w:pPr>
              <w:spacing w:before="60" w:after="0" w:line="231" w:lineRule="atLeast"/>
              <w:rPr>
                <w:rFonts w:ascii="Arial" w:eastAsia="Times New Roman" w:hAnsi="Arial" w:cs="Arial"/>
                <w:color w:val="333333"/>
                <w:sz w:val="18"/>
                <w:szCs w:val="20"/>
              </w:rPr>
            </w:pPr>
            <w:r w:rsidRPr="000E085C">
              <w:rPr>
                <w:rFonts w:ascii="Arial" w:hAnsi="Arial" w:cs="Arial"/>
                <w:color w:val="000000"/>
                <w:sz w:val="18"/>
                <w:szCs w:val="20"/>
              </w:rPr>
              <w:t>(PAC = Pacific; PRA = Prairies; NOR = Northern Ontario; SOR = Southern Ontario; QC = Quebec; ATL = Atlantic)</w:t>
            </w:r>
          </w:p>
        </w:tc>
        <w:tc>
          <w:tcPr>
            <w:tcW w:w="42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91EED34" w14:textId="77777777" w:rsidR="0016484C" w:rsidRPr="0016484C" w:rsidRDefault="0016484C" w:rsidP="00DE5BCA">
            <w:pPr>
              <w:spacing w:before="60" w:after="0" w:line="231" w:lineRule="atLeast"/>
              <w:rPr>
                <w:rFonts w:ascii="Arial" w:eastAsia="Times New Roman" w:hAnsi="Arial" w:cs="Arial"/>
                <w:color w:val="333333"/>
                <w:sz w:val="18"/>
                <w:szCs w:val="20"/>
              </w:rPr>
            </w:pPr>
            <w:r w:rsidRPr="0016484C">
              <w:rPr>
                <w:rFonts w:ascii="Arial" w:eastAsia="Times New Roman" w:hAnsi="Arial" w:cs="Arial"/>
                <w:color w:val="000000"/>
                <w:sz w:val="18"/>
                <w:szCs w:val="20"/>
              </w:rPr>
              <w:t> </w:t>
            </w:r>
          </w:p>
        </w:tc>
      </w:tr>
      <w:tr w:rsidR="0016484C" w:rsidRPr="00AC6C2A" w14:paraId="40D4160F" w14:textId="77777777" w:rsidTr="00DE5BCA">
        <w:trPr>
          <w:trHeight w:val="300"/>
        </w:trPr>
        <w:tc>
          <w:tcPr>
            <w:tcW w:w="55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4E80D99" w14:textId="77777777" w:rsidR="0016484C" w:rsidRPr="0016484C" w:rsidRDefault="0016484C" w:rsidP="00DE5BCA">
            <w:pPr>
              <w:spacing w:before="60" w:after="0" w:line="231" w:lineRule="atLeast"/>
              <w:rPr>
                <w:rFonts w:ascii="Arial" w:eastAsia="Times New Roman" w:hAnsi="Arial" w:cs="Arial"/>
                <w:color w:val="333333"/>
                <w:sz w:val="18"/>
                <w:szCs w:val="20"/>
                <w:lang w:val="fr-FR"/>
              </w:rPr>
            </w:pPr>
            <w:r w:rsidRPr="0016484C">
              <w:rPr>
                <w:rFonts w:ascii="Arial" w:eastAsia="Times New Roman" w:hAnsi="Arial" w:cs="Arial"/>
                <w:color w:val="000000"/>
                <w:sz w:val="18"/>
                <w:szCs w:val="20"/>
                <w:lang w:val="fr-CA"/>
              </w:rPr>
              <w:t>Date de la demande: (dd/mm/</w:t>
            </w:r>
            <w:proofErr w:type="spellStart"/>
            <w:r w:rsidRPr="0016484C">
              <w:rPr>
                <w:rFonts w:ascii="Arial" w:eastAsia="Times New Roman" w:hAnsi="Arial" w:cs="Arial"/>
                <w:color w:val="000000"/>
                <w:sz w:val="18"/>
                <w:szCs w:val="20"/>
                <w:lang w:val="fr-CA"/>
              </w:rPr>
              <w:t>yyyy</w:t>
            </w:r>
            <w:proofErr w:type="spellEnd"/>
            <w:r w:rsidRPr="0016484C">
              <w:rPr>
                <w:rFonts w:ascii="Arial" w:eastAsia="Times New Roman" w:hAnsi="Arial" w:cs="Arial"/>
                <w:color w:val="000000"/>
                <w:sz w:val="18"/>
                <w:szCs w:val="20"/>
                <w:lang w:val="fr-CA"/>
              </w:rPr>
              <w:t>)</w:t>
            </w:r>
          </w:p>
        </w:tc>
        <w:tc>
          <w:tcPr>
            <w:tcW w:w="42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55E619F" w14:textId="77777777" w:rsidR="0016484C" w:rsidRPr="0016484C" w:rsidRDefault="0016484C" w:rsidP="00DE5BCA">
            <w:pPr>
              <w:spacing w:before="60" w:after="0" w:line="240" w:lineRule="auto"/>
              <w:rPr>
                <w:rFonts w:ascii="Arial" w:eastAsia="Times New Roman" w:hAnsi="Arial" w:cs="Arial"/>
                <w:color w:val="333333"/>
                <w:sz w:val="18"/>
                <w:szCs w:val="20"/>
                <w:lang w:val="fr-FR"/>
              </w:rPr>
            </w:pPr>
          </w:p>
        </w:tc>
      </w:tr>
      <w:tr w:rsidR="0016484C" w:rsidRPr="0016484C" w14:paraId="25B3401B" w14:textId="77777777" w:rsidTr="00DE5BCA">
        <w:trPr>
          <w:trHeight w:val="300"/>
        </w:trPr>
        <w:tc>
          <w:tcPr>
            <w:tcW w:w="55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5F1CAF" w14:textId="77777777" w:rsidR="0016484C" w:rsidRPr="0016484C" w:rsidRDefault="0016484C" w:rsidP="00DE5BCA">
            <w:pPr>
              <w:spacing w:before="60" w:after="0" w:line="231" w:lineRule="atLeast"/>
              <w:rPr>
                <w:rFonts w:ascii="Arial" w:eastAsia="Times New Roman" w:hAnsi="Arial" w:cs="Arial"/>
                <w:color w:val="333333"/>
                <w:sz w:val="18"/>
                <w:szCs w:val="20"/>
              </w:rPr>
            </w:pPr>
            <w:r w:rsidRPr="0016484C">
              <w:rPr>
                <w:rFonts w:ascii="Arial" w:eastAsia="Times New Roman" w:hAnsi="Arial" w:cs="Arial"/>
                <w:color w:val="000000"/>
                <w:sz w:val="18"/>
                <w:szCs w:val="20"/>
                <w:lang w:val="fr-CA"/>
              </w:rPr>
              <w:t>Fournisseur (SDR)</w:t>
            </w:r>
          </w:p>
        </w:tc>
        <w:tc>
          <w:tcPr>
            <w:tcW w:w="42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2DC3A3F" w14:textId="6BF05E55" w:rsidR="0016484C" w:rsidRPr="0016484C" w:rsidRDefault="00FC2C63" w:rsidP="00DE5BCA">
            <w:pPr>
              <w:spacing w:before="60" w:after="0" w:line="240" w:lineRule="auto"/>
              <w:rPr>
                <w:rFonts w:ascii="Arial" w:eastAsia="Times New Roman" w:hAnsi="Arial" w:cs="Arial"/>
                <w:color w:val="333333"/>
                <w:sz w:val="18"/>
                <w:szCs w:val="20"/>
              </w:rPr>
            </w:pPr>
            <w:r>
              <w:rPr>
                <w:rFonts w:ascii="Arial" w:eastAsia="Times New Roman" w:hAnsi="Arial" w:cs="Arial"/>
                <w:color w:val="333333"/>
                <w:sz w:val="18"/>
                <w:szCs w:val="20"/>
              </w:rPr>
              <w:t xml:space="preserve">La </w:t>
            </w:r>
            <w:proofErr w:type="spellStart"/>
            <w:r>
              <w:rPr>
                <w:rFonts w:ascii="Arial" w:eastAsia="Times New Roman" w:hAnsi="Arial" w:cs="Arial"/>
                <w:color w:val="333333"/>
                <w:sz w:val="18"/>
                <w:szCs w:val="20"/>
              </w:rPr>
              <w:t>société</w:t>
            </w:r>
            <w:proofErr w:type="spellEnd"/>
            <w:r>
              <w:rPr>
                <w:rFonts w:ascii="Arial" w:eastAsia="Times New Roman" w:hAnsi="Arial" w:cs="Arial"/>
                <w:color w:val="333333"/>
                <w:sz w:val="18"/>
                <w:szCs w:val="20"/>
              </w:rPr>
              <w:t xml:space="preserve"> John Howard</w:t>
            </w:r>
          </w:p>
        </w:tc>
      </w:tr>
      <w:tr w:rsidR="0016484C" w:rsidRPr="00AC6C2A" w14:paraId="6C8DADC6" w14:textId="77777777" w:rsidTr="00DE5BCA">
        <w:trPr>
          <w:trHeight w:val="300"/>
        </w:trPr>
        <w:tc>
          <w:tcPr>
            <w:tcW w:w="55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8AF0EA4" w14:textId="77777777" w:rsidR="0016484C" w:rsidRPr="0016484C" w:rsidRDefault="0016484C" w:rsidP="00DE5BCA">
            <w:pPr>
              <w:spacing w:before="60" w:after="0" w:line="231" w:lineRule="atLeast"/>
              <w:rPr>
                <w:rFonts w:ascii="Arial" w:eastAsia="Times New Roman" w:hAnsi="Arial" w:cs="Arial"/>
                <w:color w:val="333333"/>
                <w:sz w:val="18"/>
                <w:szCs w:val="20"/>
                <w:lang w:val="fr-FR"/>
              </w:rPr>
            </w:pPr>
            <w:r w:rsidRPr="0016484C">
              <w:rPr>
                <w:rFonts w:ascii="Arial" w:eastAsia="Times New Roman" w:hAnsi="Arial" w:cs="Arial"/>
                <w:color w:val="000000"/>
                <w:sz w:val="18"/>
                <w:szCs w:val="20"/>
                <w:lang w:val="fr-CA"/>
              </w:rPr>
              <w:t>Catégorie des services SDR (Risque élevé ou Risque moyen)</w:t>
            </w:r>
          </w:p>
        </w:tc>
        <w:tc>
          <w:tcPr>
            <w:tcW w:w="42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ED1AAAF" w14:textId="77777777" w:rsidR="0016484C" w:rsidRPr="0016484C" w:rsidRDefault="0016484C" w:rsidP="00DE5BCA">
            <w:pPr>
              <w:spacing w:before="60" w:after="0" w:line="240" w:lineRule="auto"/>
              <w:rPr>
                <w:rFonts w:ascii="Arial" w:eastAsia="Times New Roman" w:hAnsi="Arial" w:cs="Arial"/>
                <w:color w:val="333333"/>
                <w:sz w:val="18"/>
                <w:szCs w:val="20"/>
                <w:lang w:val="fr-FR"/>
              </w:rPr>
            </w:pPr>
          </w:p>
        </w:tc>
      </w:tr>
      <w:tr w:rsidR="0016484C" w:rsidRPr="00AC6C2A" w14:paraId="515C5B47" w14:textId="77777777" w:rsidTr="00DE5BCA">
        <w:trPr>
          <w:trHeight w:val="300"/>
        </w:trPr>
        <w:tc>
          <w:tcPr>
            <w:tcW w:w="55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2507999" w14:textId="1AE44E6B" w:rsidR="0016484C" w:rsidRPr="0016484C" w:rsidRDefault="00FC2C63" w:rsidP="00DE5BCA">
            <w:pPr>
              <w:spacing w:before="60" w:after="0" w:line="231" w:lineRule="atLeast"/>
              <w:rPr>
                <w:rFonts w:ascii="Arial" w:eastAsia="Times New Roman" w:hAnsi="Arial" w:cs="Arial"/>
                <w:color w:val="333333"/>
                <w:sz w:val="18"/>
                <w:szCs w:val="20"/>
                <w:lang w:val="fr-FR"/>
              </w:rPr>
            </w:pPr>
            <w:r>
              <w:rPr>
                <w:rFonts w:ascii="Arial" w:eastAsia="Times New Roman" w:hAnsi="Arial" w:cs="Arial"/>
                <w:color w:val="000000"/>
                <w:sz w:val="18"/>
                <w:szCs w:val="20"/>
                <w:lang w:val="fr-CA"/>
              </w:rPr>
              <w:t xml:space="preserve">Confirmation que l’ALC est </w:t>
            </w:r>
            <w:r w:rsidR="0016484C" w:rsidRPr="0016484C">
              <w:rPr>
                <w:rFonts w:ascii="Arial" w:eastAsia="Times New Roman" w:hAnsi="Arial" w:cs="Arial"/>
                <w:color w:val="000000"/>
                <w:sz w:val="18"/>
                <w:szCs w:val="20"/>
                <w:lang w:val="fr-CA"/>
              </w:rPr>
              <w:t xml:space="preserve">au courant de </w:t>
            </w:r>
            <w:r>
              <w:rPr>
                <w:rFonts w:ascii="Arial" w:eastAsia="Times New Roman" w:hAnsi="Arial" w:cs="Arial"/>
                <w:color w:val="000000"/>
                <w:sz w:val="18"/>
                <w:szCs w:val="20"/>
                <w:lang w:val="fr-CA"/>
              </w:rPr>
              <w:t>la</w:t>
            </w:r>
            <w:r w:rsidR="0016484C" w:rsidRPr="0016484C">
              <w:rPr>
                <w:rFonts w:ascii="Arial" w:eastAsia="Times New Roman" w:hAnsi="Arial" w:cs="Arial"/>
                <w:color w:val="000000"/>
                <w:sz w:val="18"/>
                <w:szCs w:val="20"/>
                <w:lang w:val="fr-CA"/>
              </w:rPr>
              <w:t xml:space="preserve"> demande</w:t>
            </w:r>
          </w:p>
        </w:tc>
        <w:tc>
          <w:tcPr>
            <w:tcW w:w="42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4558F04" w14:textId="77777777" w:rsidR="0016484C" w:rsidRPr="0016484C" w:rsidRDefault="0016484C" w:rsidP="00DE5BCA">
            <w:pPr>
              <w:spacing w:before="60" w:after="0" w:line="231" w:lineRule="atLeast"/>
              <w:rPr>
                <w:rFonts w:ascii="Arial" w:eastAsia="Times New Roman" w:hAnsi="Arial" w:cs="Arial"/>
                <w:color w:val="333333"/>
                <w:sz w:val="18"/>
                <w:szCs w:val="20"/>
                <w:lang w:val="fr-FR"/>
              </w:rPr>
            </w:pPr>
            <w:r w:rsidRPr="0016484C">
              <w:rPr>
                <w:rFonts w:ascii="Arial" w:eastAsia="Times New Roman" w:hAnsi="Arial" w:cs="Arial"/>
                <w:color w:val="000000"/>
                <w:sz w:val="18"/>
                <w:szCs w:val="20"/>
                <w:lang w:val="fr-CA"/>
              </w:rPr>
              <w:t> </w:t>
            </w:r>
          </w:p>
        </w:tc>
      </w:tr>
      <w:tr w:rsidR="0016484C" w:rsidRPr="00AC6C2A" w14:paraId="0BE4C543" w14:textId="77777777" w:rsidTr="00DE5BCA">
        <w:trPr>
          <w:trHeight w:val="300"/>
        </w:trPr>
        <w:tc>
          <w:tcPr>
            <w:tcW w:w="55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F268FED" w14:textId="3EAA30A4" w:rsidR="0016484C" w:rsidRPr="0016484C" w:rsidRDefault="0016484C" w:rsidP="00DE5BCA">
            <w:pPr>
              <w:spacing w:before="60" w:after="0" w:line="231" w:lineRule="atLeast"/>
              <w:rPr>
                <w:rFonts w:ascii="Arial" w:eastAsia="Times New Roman" w:hAnsi="Arial" w:cs="Arial"/>
                <w:color w:val="333333"/>
                <w:sz w:val="18"/>
                <w:szCs w:val="20"/>
                <w:lang w:val="fr-FR"/>
              </w:rPr>
            </w:pPr>
            <w:r w:rsidRPr="0016484C">
              <w:rPr>
                <w:rFonts w:ascii="Arial" w:eastAsia="Times New Roman" w:hAnsi="Arial" w:cs="Arial"/>
                <w:color w:val="000000"/>
                <w:sz w:val="18"/>
                <w:szCs w:val="20"/>
                <w:lang w:val="fr-CA"/>
              </w:rPr>
              <w:t xml:space="preserve">Description des services pour </w:t>
            </w:r>
            <w:r w:rsidR="00FC2C63">
              <w:rPr>
                <w:rFonts w:ascii="Arial" w:eastAsia="Times New Roman" w:hAnsi="Arial" w:cs="Arial"/>
                <w:color w:val="000000"/>
                <w:sz w:val="18"/>
                <w:szCs w:val="20"/>
                <w:lang w:val="fr-CA"/>
              </w:rPr>
              <w:t>la</w:t>
            </w:r>
            <w:r w:rsidRPr="0016484C">
              <w:rPr>
                <w:rFonts w:ascii="Arial" w:eastAsia="Times New Roman" w:hAnsi="Arial" w:cs="Arial"/>
                <w:color w:val="000000"/>
                <w:sz w:val="18"/>
                <w:szCs w:val="20"/>
                <w:lang w:val="fr-CA"/>
              </w:rPr>
              <w:t xml:space="preserve"> demande (Santé -</w:t>
            </w:r>
            <w:r w:rsidRPr="0016484C">
              <w:rPr>
                <w:rFonts w:ascii="Arial" w:eastAsia="Times New Roman" w:hAnsi="Arial" w:cs="Arial"/>
                <w:color w:val="333333"/>
                <w:sz w:val="18"/>
                <w:szCs w:val="20"/>
                <w:lang w:val="fr-CA"/>
              </w:rPr>
              <w:t> </w:t>
            </w:r>
            <w:r w:rsidRPr="0016484C">
              <w:rPr>
                <w:rFonts w:ascii="Arial" w:eastAsia="Times New Roman" w:hAnsi="Arial" w:cs="Arial"/>
                <w:color w:val="000000"/>
                <w:sz w:val="18"/>
                <w:szCs w:val="20"/>
                <w:lang w:val="fr-CA"/>
              </w:rPr>
              <w:t>Santé mentale -Dépendance -</w:t>
            </w:r>
            <w:r w:rsidRPr="0016484C">
              <w:rPr>
                <w:rFonts w:ascii="Arial" w:eastAsia="Times New Roman" w:hAnsi="Arial" w:cs="Arial"/>
                <w:color w:val="333333"/>
                <w:sz w:val="18"/>
                <w:szCs w:val="20"/>
                <w:lang w:val="fr-CA"/>
              </w:rPr>
              <w:t> </w:t>
            </w:r>
            <w:r w:rsidRPr="0016484C">
              <w:rPr>
                <w:rFonts w:ascii="Arial" w:eastAsia="Times New Roman" w:hAnsi="Arial" w:cs="Arial"/>
                <w:color w:val="000000"/>
                <w:sz w:val="18"/>
                <w:szCs w:val="20"/>
                <w:lang w:val="fr-CA"/>
              </w:rPr>
              <w:t>Emploi -</w:t>
            </w:r>
            <w:r w:rsidRPr="0016484C">
              <w:rPr>
                <w:rFonts w:ascii="Arial" w:eastAsia="Times New Roman" w:hAnsi="Arial" w:cs="Arial"/>
                <w:color w:val="333333"/>
                <w:sz w:val="18"/>
                <w:szCs w:val="20"/>
                <w:lang w:val="fr-CA"/>
              </w:rPr>
              <w:t> </w:t>
            </w:r>
            <w:r w:rsidRPr="0016484C">
              <w:rPr>
                <w:rFonts w:ascii="Arial" w:eastAsia="Times New Roman" w:hAnsi="Arial" w:cs="Arial"/>
                <w:color w:val="000000"/>
                <w:sz w:val="18"/>
                <w:szCs w:val="20"/>
                <w:lang w:val="fr-CA"/>
              </w:rPr>
              <w:t>Logement -</w:t>
            </w:r>
            <w:r w:rsidRPr="0016484C">
              <w:rPr>
                <w:rFonts w:ascii="Arial" w:eastAsia="Times New Roman" w:hAnsi="Arial" w:cs="Arial"/>
                <w:color w:val="333333"/>
                <w:sz w:val="18"/>
                <w:szCs w:val="20"/>
                <w:lang w:val="fr-CA"/>
              </w:rPr>
              <w:t> </w:t>
            </w:r>
            <w:r w:rsidRPr="0016484C">
              <w:rPr>
                <w:rFonts w:ascii="Arial" w:eastAsia="Times New Roman" w:hAnsi="Arial" w:cs="Arial"/>
                <w:color w:val="000000"/>
                <w:sz w:val="18"/>
                <w:szCs w:val="20"/>
                <w:lang w:val="fr-CA"/>
              </w:rPr>
              <w:t>Enfant)</w:t>
            </w:r>
          </w:p>
        </w:tc>
        <w:tc>
          <w:tcPr>
            <w:tcW w:w="42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56C6ED5" w14:textId="77777777" w:rsidR="0016484C" w:rsidRPr="0016484C" w:rsidRDefault="0016484C" w:rsidP="00DE5BCA">
            <w:pPr>
              <w:spacing w:before="60" w:after="0" w:line="240" w:lineRule="auto"/>
              <w:rPr>
                <w:rFonts w:ascii="Arial" w:eastAsia="Times New Roman" w:hAnsi="Arial" w:cs="Arial"/>
                <w:color w:val="333333"/>
                <w:sz w:val="18"/>
                <w:szCs w:val="20"/>
                <w:lang w:val="fr-FR"/>
              </w:rPr>
            </w:pPr>
          </w:p>
        </w:tc>
      </w:tr>
      <w:tr w:rsidR="0016484C" w:rsidRPr="0016484C" w14:paraId="6D029EDD" w14:textId="77777777" w:rsidTr="00DE5BCA">
        <w:trPr>
          <w:trHeight w:val="452"/>
        </w:trPr>
        <w:tc>
          <w:tcPr>
            <w:tcW w:w="55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627053AF" w14:textId="77D8EFC5" w:rsidR="0016484C" w:rsidRPr="0016484C" w:rsidRDefault="0016484C" w:rsidP="00DE5BCA">
            <w:pPr>
              <w:spacing w:before="60" w:after="0" w:line="231" w:lineRule="atLeast"/>
              <w:rPr>
                <w:rFonts w:ascii="Arial" w:eastAsia="Times New Roman" w:hAnsi="Arial" w:cs="Arial"/>
                <w:color w:val="333333"/>
                <w:sz w:val="18"/>
                <w:szCs w:val="20"/>
              </w:rPr>
            </w:pPr>
            <w:r w:rsidRPr="0016484C">
              <w:rPr>
                <w:rFonts w:ascii="Arial" w:eastAsia="Times New Roman" w:hAnsi="Arial" w:cs="Arial"/>
                <w:color w:val="000000"/>
                <w:sz w:val="18"/>
                <w:szCs w:val="20"/>
                <w:lang w:val="fr-CA"/>
              </w:rPr>
              <w:t xml:space="preserve">Description </w:t>
            </w:r>
            <w:r w:rsidR="00FC2C63">
              <w:rPr>
                <w:rFonts w:ascii="Arial" w:eastAsia="Times New Roman" w:hAnsi="Arial" w:cs="Arial"/>
                <w:color w:val="000000"/>
                <w:sz w:val="18"/>
                <w:szCs w:val="20"/>
                <w:lang w:val="fr-CA"/>
              </w:rPr>
              <w:t>détaillée</w:t>
            </w:r>
            <w:r w:rsidRPr="0016484C">
              <w:rPr>
                <w:rFonts w:ascii="Arial" w:eastAsia="Times New Roman" w:hAnsi="Arial" w:cs="Arial"/>
                <w:color w:val="000000"/>
                <w:sz w:val="18"/>
                <w:szCs w:val="20"/>
                <w:lang w:val="fr-CA"/>
              </w:rPr>
              <w:t xml:space="preserve"> des dépenses</w:t>
            </w:r>
          </w:p>
        </w:tc>
        <w:tc>
          <w:tcPr>
            <w:tcW w:w="4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475132" w14:textId="77777777" w:rsidR="0016484C" w:rsidRPr="0016484C" w:rsidRDefault="0016484C" w:rsidP="00DE5BCA">
            <w:pPr>
              <w:spacing w:before="60" w:after="0" w:line="240" w:lineRule="auto"/>
              <w:rPr>
                <w:rFonts w:ascii="Arial" w:eastAsia="Times New Roman" w:hAnsi="Arial" w:cs="Arial"/>
                <w:color w:val="333333"/>
                <w:sz w:val="18"/>
                <w:szCs w:val="20"/>
              </w:rPr>
            </w:pPr>
            <w:bookmarkStart w:id="0" w:name="_GoBack"/>
            <w:bookmarkEnd w:id="0"/>
          </w:p>
        </w:tc>
      </w:tr>
      <w:tr w:rsidR="0016484C" w:rsidRPr="0016484C" w14:paraId="7E3E4547" w14:textId="77777777" w:rsidTr="00DE5BCA">
        <w:trPr>
          <w:trHeight w:val="300"/>
        </w:trPr>
        <w:tc>
          <w:tcPr>
            <w:tcW w:w="55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8956ADD" w14:textId="77777777" w:rsidR="0016484C" w:rsidRPr="0016484C" w:rsidRDefault="0016484C" w:rsidP="00DE5BCA">
            <w:pPr>
              <w:spacing w:before="60" w:after="0" w:line="231" w:lineRule="atLeast"/>
              <w:rPr>
                <w:rFonts w:ascii="Arial" w:eastAsia="Times New Roman" w:hAnsi="Arial" w:cs="Arial"/>
                <w:color w:val="333333"/>
                <w:sz w:val="18"/>
                <w:szCs w:val="20"/>
              </w:rPr>
            </w:pPr>
            <w:r w:rsidRPr="0016484C">
              <w:rPr>
                <w:rFonts w:ascii="Arial" w:eastAsia="Times New Roman" w:hAnsi="Arial" w:cs="Arial"/>
                <w:color w:val="000000"/>
                <w:sz w:val="18"/>
                <w:szCs w:val="20"/>
                <w:lang w:val="fr-CA"/>
              </w:rPr>
              <w:t>Durée anticipée du financement</w:t>
            </w:r>
          </w:p>
        </w:tc>
        <w:tc>
          <w:tcPr>
            <w:tcW w:w="42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7316D63" w14:textId="77777777" w:rsidR="0016484C" w:rsidRPr="0016484C" w:rsidRDefault="0016484C" w:rsidP="00DE5BCA">
            <w:pPr>
              <w:spacing w:before="60" w:after="0" w:line="240" w:lineRule="auto"/>
              <w:rPr>
                <w:rFonts w:ascii="Arial" w:eastAsia="Times New Roman" w:hAnsi="Arial" w:cs="Arial"/>
                <w:color w:val="333333"/>
                <w:sz w:val="18"/>
                <w:szCs w:val="20"/>
              </w:rPr>
            </w:pPr>
          </w:p>
        </w:tc>
      </w:tr>
      <w:tr w:rsidR="0016484C" w:rsidRPr="00AC6C2A" w14:paraId="050FBDF8" w14:textId="77777777" w:rsidTr="00DE5BCA">
        <w:trPr>
          <w:trHeight w:val="300"/>
        </w:trPr>
        <w:tc>
          <w:tcPr>
            <w:tcW w:w="55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5F4BE96" w14:textId="64782996" w:rsidR="0016484C" w:rsidRPr="0016484C" w:rsidRDefault="0016484C" w:rsidP="00DE5BCA">
            <w:pPr>
              <w:spacing w:before="60" w:after="0" w:line="231" w:lineRule="atLeast"/>
              <w:rPr>
                <w:rFonts w:ascii="Arial" w:eastAsia="Times New Roman" w:hAnsi="Arial" w:cs="Arial"/>
                <w:color w:val="333333"/>
                <w:sz w:val="18"/>
                <w:szCs w:val="20"/>
                <w:lang w:val="fr-FR"/>
              </w:rPr>
            </w:pPr>
            <w:r w:rsidRPr="0016484C">
              <w:rPr>
                <w:rFonts w:ascii="Arial" w:eastAsia="Times New Roman" w:hAnsi="Arial" w:cs="Arial"/>
                <w:color w:val="000000"/>
                <w:sz w:val="18"/>
                <w:szCs w:val="20"/>
                <w:lang w:val="fr-CA"/>
              </w:rPr>
              <w:t>Coût unitaire (par jour /dose /item</w:t>
            </w:r>
            <w:r w:rsidR="00FC2C63">
              <w:rPr>
                <w:rFonts w:ascii="Arial" w:eastAsia="Times New Roman" w:hAnsi="Arial" w:cs="Arial"/>
                <w:color w:val="000000"/>
                <w:sz w:val="18"/>
                <w:szCs w:val="20"/>
                <w:lang w:val="fr-CA"/>
              </w:rPr>
              <w:t>/ consultation/</w:t>
            </w:r>
            <w:r w:rsidRPr="0016484C">
              <w:rPr>
                <w:rFonts w:ascii="Arial" w:eastAsia="Times New Roman" w:hAnsi="Arial" w:cs="Arial"/>
                <w:color w:val="000000"/>
                <w:sz w:val="18"/>
                <w:szCs w:val="20"/>
                <w:lang w:val="fr-CA"/>
              </w:rPr>
              <w:t xml:space="preserve"> etc.)</w:t>
            </w:r>
          </w:p>
        </w:tc>
        <w:tc>
          <w:tcPr>
            <w:tcW w:w="42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9405BD5" w14:textId="77777777" w:rsidR="0016484C" w:rsidRPr="0016484C" w:rsidRDefault="0016484C" w:rsidP="00DE5BCA">
            <w:pPr>
              <w:spacing w:before="60" w:after="0" w:line="240" w:lineRule="auto"/>
              <w:rPr>
                <w:rFonts w:ascii="Arial" w:eastAsia="Times New Roman" w:hAnsi="Arial" w:cs="Arial"/>
                <w:color w:val="333333"/>
                <w:sz w:val="18"/>
                <w:szCs w:val="20"/>
                <w:lang w:val="fr-FR"/>
              </w:rPr>
            </w:pPr>
          </w:p>
        </w:tc>
      </w:tr>
      <w:tr w:rsidR="0016484C" w:rsidRPr="00AC6C2A" w14:paraId="03E7147A" w14:textId="77777777" w:rsidTr="00DE5BCA">
        <w:trPr>
          <w:trHeight w:val="300"/>
        </w:trPr>
        <w:tc>
          <w:tcPr>
            <w:tcW w:w="55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7F7806D" w14:textId="77777777" w:rsidR="0016484C" w:rsidRPr="0016484C" w:rsidRDefault="0016484C" w:rsidP="00DE5BCA">
            <w:pPr>
              <w:spacing w:before="60" w:after="0" w:line="231" w:lineRule="atLeast"/>
              <w:rPr>
                <w:rFonts w:ascii="Arial" w:eastAsia="Times New Roman" w:hAnsi="Arial" w:cs="Arial"/>
                <w:color w:val="333333"/>
                <w:sz w:val="18"/>
                <w:szCs w:val="20"/>
                <w:lang w:val="fr-FR"/>
              </w:rPr>
            </w:pPr>
            <w:r w:rsidRPr="0016484C">
              <w:rPr>
                <w:rFonts w:ascii="Arial" w:eastAsia="Times New Roman" w:hAnsi="Arial" w:cs="Arial"/>
                <w:color w:val="000000"/>
                <w:sz w:val="18"/>
                <w:szCs w:val="20"/>
                <w:lang w:val="fr-CA"/>
              </w:rPr>
              <w:t>Coût total de la demande de financement</w:t>
            </w:r>
          </w:p>
        </w:tc>
        <w:tc>
          <w:tcPr>
            <w:tcW w:w="42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D06AB50" w14:textId="77777777" w:rsidR="0016484C" w:rsidRPr="0016484C" w:rsidRDefault="0016484C" w:rsidP="00DE5BCA">
            <w:pPr>
              <w:spacing w:before="60" w:after="0" w:line="240" w:lineRule="auto"/>
              <w:rPr>
                <w:rFonts w:ascii="Arial" w:eastAsia="Times New Roman" w:hAnsi="Arial" w:cs="Arial"/>
                <w:color w:val="333333"/>
                <w:sz w:val="18"/>
                <w:szCs w:val="20"/>
                <w:lang w:val="fr-FR"/>
              </w:rPr>
            </w:pPr>
          </w:p>
        </w:tc>
      </w:tr>
      <w:tr w:rsidR="0016484C" w:rsidRPr="00AC6C2A" w14:paraId="0B17BDBC" w14:textId="77777777" w:rsidTr="00AC6C2A">
        <w:trPr>
          <w:trHeight w:val="922"/>
        </w:trPr>
        <w:tc>
          <w:tcPr>
            <w:tcW w:w="55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53093BE6" w14:textId="76EB66F9" w:rsidR="0016484C" w:rsidRPr="0016484C" w:rsidRDefault="00FC2C63" w:rsidP="00DE5BCA">
            <w:pPr>
              <w:spacing w:before="60" w:after="0" w:line="231" w:lineRule="atLeast"/>
              <w:rPr>
                <w:rFonts w:ascii="Arial" w:eastAsia="Times New Roman" w:hAnsi="Arial" w:cs="Arial"/>
                <w:color w:val="333333"/>
                <w:sz w:val="18"/>
                <w:szCs w:val="20"/>
                <w:lang w:val="fr-FR"/>
              </w:rPr>
            </w:pPr>
            <w:r>
              <w:rPr>
                <w:rFonts w:ascii="Arial" w:eastAsia="Times New Roman" w:hAnsi="Arial" w:cs="Arial"/>
                <w:color w:val="000000"/>
                <w:sz w:val="18"/>
                <w:szCs w:val="20"/>
                <w:lang w:val="fr-CA"/>
              </w:rPr>
              <w:t>Confirmation que toutes alternatives de financement ont été considérées et épuisées (ex. régimes provinciaux, PFSI, ressources personnelles du sujet, etc.)</w:t>
            </w:r>
          </w:p>
        </w:tc>
        <w:tc>
          <w:tcPr>
            <w:tcW w:w="42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44BCD82" w14:textId="77777777" w:rsidR="0016484C" w:rsidRPr="0016484C" w:rsidRDefault="0016484C" w:rsidP="00DE5BCA">
            <w:pPr>
              <w:spacing w:before="60" w:after="0" w:line="240" w:lineRule="auto"/>
              <w:rPr>
                <w:rFonts w:ascii="Arial" w:eastAsia="Times New Roman" w:hAnsi="Arial" w:cs="Arial"/>
                <w:color w:val="333333"/>
                <w:sz w:val="18"/>
                <w:szCs w:val="20"/>
                <w:lang w:val="fr-FR"/>
              </w:rPr>
            </w:pPr>
          </w:p>
        </w:tc>
      </w:tr>
      <w:tr w:rsidR="0016484C" w:rsidRPr="00AC6C2A" w14:paraId="7BA83DBA" w14:textId="77777777" w:rsidTr="00AC6C2A">
        <w:trPr>
          <w:trHeight w:val="953"/>
        </w:trPr>
        <w:tc>
          <w:tcPr>
            <w:tcW w:w="55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28D6900B" w14:textId="79072047" w:rsidR="0016484C" w:rsidRPr="0016484C" w:rsidRDefault="00FC2C63" w:rsidP="00DE5BCA">
            <w:pPr>
              <w:spacing w:before="60" w:after="0" w:line="231" w:lineRule="atLeast"/>
              <w:rPr>
                <w:rFonts w:ascii="Arial" w:eastAsia="Times New Roman" w:hAnsi="Arial" w:cs="Arial"/>
                <w:color w:val="333333"/>
                <w:sz w:val="18"/>
                <w:szCs w:val="20"/>
                <w:lang w:val="fr-FR"/>
              </w:rPr>
            </w:pPr>
            <w:r>
              <w:rPr>
                <w:rFonts w:ascii="Arial" w:eastAsia="Times New Roman" w:hAnsi="Arial" w:cs="Arial"/>
                <w:color w:val="000000"/>
                <w:sz w:val="18"/>
                <w:szCs w:val="20"/>
                <w:lang w:val="fr-CA"/>
              </w:rPr>
              <w:t xml:space="preserve">Justification </w:t>
            </w:r>
            <w:r w:rsidR="00E76890">
              <w:rPr>
                <w:rFonts w:ascii="Arial" w:eastAsia="Times New Roman" w:hAnsi="Arial" w:cs="Arial"/>
                <w:color w:val="000000"/>
                <w:sz w:val="18"/>
                <w:szCs w:val="20"/>
                <w:lang w:val="fr-CA"/>
              </w:rPr>
              <w:t>du besoin</w:t>
            </w:r>
            <w:r>
              <w:rPr>
                <w:rFonts w:ascii="Arial" w:eastAsia="Times New Roman" w:hAnsi="Arial" w:cs="Arial"/>
                <w:color w:val="000000"/>
                <w:sz w:val="18"/>
                <w:szCs w:val="20"/>
                <w:lang w:val="fr-CA"/>
              </w:rPr>
              <w:t xml:space="preserve"> (i.e. comment </w:t>
            </w:r>
            <w:r w:rsidR="00E76890">
              <w:rPr>
                <w:rFonts w:ascii="Arial" w:eastAsia="Times New Roman" w:hAnsi="Arial" w:cs="Arial"/>
                <w:color w:val="000000"/>
                <w:sz w:val="18"/>
                <w:szCs w:val="20"/>
                <w:lang w:val="fr-CA"/>
              </w:rPr>
              <w:t>l</w:t>
            </w:r>
            <w:r>
              <w:rPr>
                <w:rFonts w:ascii="Arial" w:eastAsia="Times New Roman" w:hAnsi="Arial" w:cs="Arial"/>
                <w:color w:val="000000"/>
                <w:sz w:val="18"/>
                <w:szCs w:val="20"/>
                <w:lang w:val="fr-CA"/>
              </w:rPr>
              <w:t xml:space="preserve">e financement </w:t>
            </w:r>
            <w:r w:rsidR="00E76890">
              <w:rPr>
                <w:rFonts w:ascii="Arial" w:eastAsia="Times New Roman" w:hAnsi="Arial" w:cs="Arial"/>
                <w:color w:val="000000"/>
                <w:sz w:val="18"/>
                <w:szCs w:val="20"/>
                <w:lang w:val="fr-CA"/>
              </w:rPr>
              <w:t xml:space="preserve">contribuera-t-il au mandat de </w:t>
            </w:r>
            <w:proofErr w:type="spellStart"/>
            <w:r w:rsidR="00E76890">
              <w:rPr>
                <w:rFonts w:ascii="Arial" w:eastAsia="Times New Roman" w:hAnsi="Arial" w:cs="Arial"/>
                <w:color w:val="000000"/>
                <w:sz w:val="18"/>
                <w:szCs w:val="20"/>
                <w:lang w:val="fr-CA"/>
              </w:rPr>
              <w:t>stabilization</w:t>
            </w:r>
            <w:proofErr w:type="spellEnd"/>
            <w:r w:rsidR="00E76890">
              <w:rPr>
                <w:rFonts w:ascii="Arial" w:eastAsia="Times New Roman" w:hAnsi="Arial" w:cs="Arial"/>
                <w:color w:val="000000"/>
                <w:sz w:val="18"/>
                <w:szCs w:val="20"/>
                <w:lang w:val="fr-CA"/>
              </w:rPr>
              <w:t xml:space="preserve"> pour expulsion de la Société John Howard?)</w:t>
            </w:r>
          </w:p>
        </w:tc>
        <w:tc>
          <w:tcPr>
            <w:tcW w:w="42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A60B90E" w14:textId="77777777" w:rsidR="0016484C" w:rsidRPr="0016484C" w:rsidRDefault="0016484C" w:rsidP="00DE5BCA">
            <w:pPr>
              <w:spacing w:before="60" w:after="0" w:line="240" w:lineRule="auto"/>
              <w:rPr>
                <w:rFonts w:ascii="Arial" w:eastAsia="Times New Roman" w:hAnsi="Arial" w:cs="Arial"/>
                <w:color w:val="333333"/>
                <w:sz w:val="18"/>
                <w:szCs w:val="20"/>
                <w:lang w:val="fr-FR"/>
              </w:rPr>
            </w:pPr>
          </w:p>
        </w:tc>
      </w:tr>
      <w:tr w:rsidR="0016484C" w:rsidRPr="0016484C" w14:paraId="63C0361B" w14:textId="77777777" w:rsidTr="00DE5BCA">
        <w:trPr>
          <w:trHeight w:val="300"/>
        </w:trPr>
        <w:tc>
          <w:tcPr>
            <w:tcW w:w="552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054FB24" w14:textId="462BB6FB" w:rsidR="0016484C" w:rsidRPr="0016484C" w:rsidRDefault="00FC2C63" w:rsidP="00AC6C2A">
            <w:pPr>
              <w:spacing w:before="60" w:after="40" w:line="231" w:lineRule="atLeast"/>
              <w:rPr>
                <w:rFonts w:ascii="Arial" w:eastAsia="Times New Roman" w:hAnsi="Arial" w:cs="Arial"/>
                <w:color w:val="333333"/>
                <w:sz w:val="18"/>
                <w:szCs w:val="20"/>
                <w:lang w:val="fr-FR"/>
              </w:rPr>
            </w:pPr>
            <w:r>
              <w:rPr>
                <w:rFonts w:ascii="Arial" w:eastAsia="Times New Roman" w:hAnsi="Arial" w:cs="Arial"/>
                <w:color w:val="000000"/>
                <w:sz w:val="18"/>
                <w:szCs w:val="20"/>
                <w:lang w:val="fr-CA"/>
              </w:rPr>
              <w:t>Commentaires</w:t>
            </w:r>
          </w:p>
        </w:tc>
        <w:tc>
          <w:tcPr>
            <w:tcW w:w="42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7333D36" w14:textId="77777777" w:rsidR="0016484C" w:rsidRPr="0016484C" w:rsidRDefault="0016484C" w:rsidP="00AC6C2A">
            <w:pPr>
              <w:spacing w:before="60" w:after="40" w:line="231" w:lineRule="atLeast"/>
              <w:rPr>
                <w:rFonts w:ascii="Arial" w:eastAsia="Times New Roman" w:hAnsi="Arial" w:cs="Arial"/>
                <w:color w:val="333333"/>
                <w:sz w:val="18"/>
                <w:szCs w:val="20"/>
                <w:lang w:val="fr-FR"/>
              </w:rPr>
            </w:pPr>
            <w:r w:rsidRPr="0016484C">
              <w:rPr>
                <w:rFonts w:ascii="Arial" w:eastAsia="Times New Roman" w:hAnsi="Arial" w:cs="Arial"/>
                <w:color w:val="000000"/>
                <w:sz w:val="18"/>
                <w:szCs w:val="20"/>
                <w:lang w:val="fr-CA"/>
              </w:rPr>
              <w:t> </w:t>
            </w:r>
          </w:p>
        </w:tc>
      </w:tr>
    </w:tbl>
    <w:p w14:paraId="5FE88AD7" w14:textId="77777777" w:rsidR="0016484C" w:rsidRPr="0016484C" w:rsidRDefault="0016484C" w:rsidP="0016484C">
      <w:pPr>
        <w:shd w:val="clear" w:color="auto" w:fill="FFFFFF"/>
        <w:spacing w:after="0" w:line="240" w:lineRule="auto"/>
        <w:rPr>
          <w:rFonts w:ascii="Calibri" w:eastAsia="Times New Roman" w:hAnsi="Calibri" w:cs="Calibri"/>
          <w:color w:val="333333"/>
          <w:lang w:val="fr-FR"/>
        </w:rPr>
      </w:pPr>
      <w:r w:rsidRPr="0016484C">
        <w:rPr>
          <w:rFonts w:ascii="Calibri" w:eastAsia="Times New Roman" w:hAnsi="Calibri" w:cs="Calibri"/>
          <w:color w:val="333333"/>
          <w:lang w:val="fr-CA"/>
        </w:rPr>
        <w:t> </w:t>
      </w:r>
    </w:p>
    <w:p w14:paraId="5995822D" w14:textId="77777777" w:rsidR="0016484C" w:rsidRDefault="0016484C">
      <w:pPr>
        <w:rPr>
          <w:rFonts w:ascii="Arial" w:hAnsi="Arial" w:cs="Arial"/>
          <w:b/>
          <w:color w:val="000000" w:themeColor="text1"/>
          <w:sz w:val="21"/>
          <w:szCs w:val="21"/>
          <w:u w:val="single"/>
        </w:rPr>
      </w:pPr>
    </w:p>
    <w:sectPr w:rsidR="0016484C" w:rsidSect="00AC1D4A">
      <w:footerReference w:type="default" r:id="rId12"/>
      <w:pgSz w:w="12240" w:h="15840"/>
      <w:pgMar w:top="1020" w:right="1019" w:bottom="578" w:left="1440" w:header="414"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DFD20" w14:textId="77777777" w:rsidR="00C9228B" w:rsidRDefault="00C9228B" w:rsidP="009D4219">
      <w:pPr>
        <w:spacing w:after="0" w:line="240" w:lineRule="auto"/>
      </w:pPr>
      <w:r>
        <w:separator/>
      </w:r>
    </w:p>
  </w:endnote>
  <w:endnote w:type="continuationSeparator" w:id="0">
    <w:p w14:paraId="70BBA17C" w14:textId="77777777" w:rsidR="00C9228B" w:rsidRDefault="00C9228B" w:rsidP="009D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देवनागरी संगम एम॰एन॰">
    <w:altName w:val="Mangal"/>
    <w:panose1 w:val="02000000000000000000"/>
    <w:charset w:val="00"/>
    <w:family w:val="auto"/>
    <w:pitch w:val="variable"/>
    <w:sig w:usb0="80008003" w:usb1="0000204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88F71" w14:textId="77777777" w:rsidR="003A4781" w:rsidRPr="003A4781" w:rsidRDefault="003A4781" w:rsidP="00670A95">
    <w:pPr>
      <w:pStyle w:val="Footer"/>
      <w:jc w:val="center"/>
      <w:rPr>
        <w:color w:val="000000" w:themeColor="text1"/>
      </w:rPr>
    </w:pPr>
    <w:r w:rsidRPr="003A4781">
      <w:rPr>
        <w:color w:val="000000" w:themeColor="text1"/>
      </w:rPr>
      <w:t xml:space="preserve">Page </w:t>
    </w:r>
    <w:r w:rsidRPr="003A4781">
      <w:rPr>
        <w:color w:val="000000" w:themeColor="text1"/>
      </w:rPr>
      <w:fldChar w:fldCharType="begin"/>
    </w:r>
    <w:r w:rsidRPr="003A4781">
      <w:rPr>
        <w:color w:val="000000" w:themeColor="text1"/>
      </w:rPr>
      <w:instrText xml:space="preserve"> PAGE  \* Arabic  \* MERGEFORMAT </w:instrText>
    </w:r>
    <w:r w:rsidRPr="003A4781">
      <w:rPr>
        <w:color w:val="000000" w:themeColor="text1"/>
      </w:rPr>
      <w:fldChar w:fldCharType="separate"/>
    </w:r>
    <w:r w:rsidRPr="003A4781">
      <w:rPr>
        <w:noProof/>
        <w:color w:val="000000" w:themeColor="text1"/>
      </w:rPr>
      <w:t>2</w:t>
    </w:r>
    <w:r w:rsidRPr="003A4781">
      <w:rPr>
        <w:color w:val="000000" w:themeColor="text1"/>
      </w:rPr>
      <w:fldChar w:fldCharType="end"/>
    </w:r>
    <w:r w:rsidRPr="003A4781">
      <w:rPr>
        <w:color w:val="000000" w:themeColor="text1"/>
      </w:rPr>
      <w:t xml:space="preserve"> of </w:t>
    </w:r>
    <w:r w:rsidRPr="003A4781">
      <w:rPr>
        <w:color w:val="000000" w:themeColor="text1"/>
      </w:rPr>
      <w:fldChar w:fldCharType="begin"/>
    </w:r>
    <w:r w:rsidRPr="003A4781">
      <w:rPr>
        <w:color w:val="000000" w:themeColor="text1"/>
      </w:rPr>
      <w:instrText xml:space="preserve"> NUMPAGES  \* Arabic  \* MERGEFORMAT </w:instrText>
    </w:r>
    <w:r w:rsidRPr="003A4781">
      <w:rPr>
        <w:color w:val="000000" w:themeColor="text1"/>
      </w:rPr>
      <w:fldChar w:fldCharType="separate"/>
    </w:r>
    <w:r w:rsidRPr="003A4781">
      <w:rPr>
        <w:noProof/>
        <w:color w:val="000000" w:themeColor="text1"/>
      </w:rPr>
      <w:t>2</w:t>
    </w:r>
    <w:r w:rsidRPr="003A4781">
      <w:rPr>
        <w:color w:val="000000" w:themeColor="text1"/>
      </w:rPr>
      <w:fldChar w:fldCharType="end"/>
    </w:r>
  </w:p>
  <w:p w14:paraId="3A11E1BF" w14:textId="520CD882" w:rsidR="003A4781" w:rsidRDefault="00670A95" w:rsidP="00670A95">
    <w:pPr>
      <w:pStyle w:val="Footer"/>
      <w:jc w:val="center"/>
    </w:pPr>
    <w:r>
      <w:t>V00</w:t>
    </w:r>
    <w:r w:rsidR="00D07F90">
      <w:t>1</w:t>
    </w:r>
    <w:r>
      <w:t>-201</w:t>
    </w:r>
    <w:r w:rsidR="000E36C5">
      <w:t>90</w:t>
    </w:r>
    <w:r w:rsidR="008E7204">
      <w:t>506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AF251" w14:textId="77777777" w:rsidR="00C9228B" w:rsidRDefault="00C9228B" w:rsidP="009D4219">
      <w:pPr>
        <w:spacing w:after="0" w:line="240" w:lineRule="auto"/>
      </w:pPr>
      <w:r>
        <w:separator/>
      </w:r>
    </w:p>
  </w:footnote>
  <w:footnote w:type="continuationSeparator" w:id="0">
    <w:p w14:paraId="5E68DAC0" w14:textId="77777777" w:rsidR="00C9228B" w:rsidRDefault="00C9228B" w:rsidP="009D4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29E"/>
    <w:multiLevelType w:val="hybridMultilevel"/>
    <w:tmpl w:val="0B5643DC"/>
    <w:lvl w:ilvl="0" w:tplc="9E022F62">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1D4E8F4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A4932"/>
    <w:multiLevelType w:val="hybridMultilevel"/>
    <w:tmpl w:val="91DC3A9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63679FC"/>
    <w:multiLevelType w:val="hybridMultilevel"/>
    <w:tmpl w:val="0F0234CA"/>
    <w:lvl w:ilvl="0" w:tplc="751C58E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334F4"/>
    <w:multiLevelType w:val="hybridMultilevel"/>
    <w:tmpl w:val="36D02CDC"/>
    <w:lvl w:ilvl="0" w:tplc="396EC3FE">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AE7D38"/>
    <w:multiLevelType w:val="hybridMultilevel"/>
    <w:tmpl w:val="5042690C"/>
    <w:lvl w:ilvl="0" w:tplc="0409000F">
      <w:start w:val="1"/>
      <w:numFmt w:val="decimal"/>
      <w:lvlText w:val="%1."/>
      <w:lvlJc w:val="left"/>
      <w:pPr>
        <w:ind w:left="720" w:hanging="360"/>
      </w:pPr>
      <w:rPr>
        <w:rFont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9E022F62">
      <w:start w:val="1"/>
      <w:numFmt w:val="bullet"/>
      <w:lvlText w:val=""/>
      <w:lvlJc w:val="left"/>
      <w:pPr>
        <w:ind w:left="2160" w:hanging="360"/>
      </w:pPr>
      <w:rPr>
        <w:rFonts w:ascii="Wingdings" w:hAnsi="Wingdings" w:hint="default"/>
        <w:color w:val="000000" w:themeColor="text1"/>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E421C5"/>
    <w:multiLevelType w:val="hybridMultilevel"/>
    <w:tmpl w:val="5042690C"/>
    <w:lvl w:ilvl="0" w:tplc="0409000F">
      <w:start w:val="1"/>
      <w:numFmt w:val="decimal"/>
      <w:lvlText w:val="%1."/>
      <w:lvlJc w:val="left"/>
      <w:pPr>
        <w:ind w:left="720" w:hanging="360"/>
      </w:pPr>
      <w:rPr>
        <w:rFonts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9E022F62">
      <w:start w:val="1"/>
      <w:numFmt w:val="bullet"/>
      <w:lvlText w:val=""/>
      <w:lvlJc w:val="left"/>
      <w:pPr>
        <w:ind w:left="2160" w:hanging="360"/>
      </w:pPr>
      <w:rPr>
        <w:rFonts w:ascii="Wingdings" w:hAnsi="Wingdings" w:hint="default"/>
        <w:color w:val="000000" w:themeColor="text1"/>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D970FF"/>
    <w:multiLevelType w:val="hybridMultilevel"/>
    <w:tmpl w:val="60B8F69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326635D4"/>
    <w:multiLevelType w:val="hybridMultilevel"/>
    <w:tmpl w:val="835CC666"/>
    <w:lvl w:ilvl="0" w:tplc="1D4E8F42">
      <w:start w:val="1"/>
      <w:numFmt w:val="bullet"/>
      <w:lvlText w:val=""/>
      <w:lvlJc w:val="left"/>
      <w:pPr>
        <w:ind w:left="36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30DED"/>
    <w:multiLevelType w:val="multilevel"/>
    <w:tmpl w:val="04466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627AF3"/>
    <w:multiLevelType w:val="hybridMultilevel"/>
    <w:tmpl w:val="FF1A4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E31D4"/>
    <w:multiLevelType w:val="hybridMultilevel"/>
    <w:tmpl w:val="B4CEC206"/>
    <w:lvl w:ilvl="0" w:tplc="9E022F62">
      <w:start w:val="1"/>
      <w:numFmt w:val="bullet"/>
      <w:lvlText w:val=""/>
      <w:lvlJc w:val="left"/>
      <w:pPr>
        <w:ind w:left="720" w:hanging="360"/>
      </w:pPr>
      <w:rPr>
        <w:rFonts w:ascii="Wingdings" w:hAnsi="Wingdings" w:hint="default"/>
        <w:color w:val="000000" w:themeColor="text1"/>
      </w:rPr>
    </w:lvl>
    <w:lvl w:ilvl="1" w:tplc="87986E2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20D40"/>
    <w:multiLevelType w:val="hybridMultilevel"/>
    <w:tmpl w:val="1B96B3C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720" w:hanging="360"/>
      </w:pPr>
      <w:rPr>
        <w:rFonts w:hint="default"/>
        <w:sz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5314C"/>
    <w:multiLevelType w:val="hybridMultilevel"/>
    <w:tmpl w:val="DEDC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D2F86"/>
    <w:multiLevelType w:val="hybridMultilevel"/>
    <w:tmpl w:val="955A3D2E"/>
    <w:lvl w:ilvl="0" w:tplc="04090005">
      <w:start w:val="1"/>
      <w:numFmt w:val="bullet"/>
      <w:lvlText w:val=""/>
      <w:lvlJc w:val="left"/>
      <w:pPr>
        <w:ind w:left="720" w:hanging="360"/>
      </w:pPr>
      <w:rPr>
        <w:rFonts w:ascii="Wingdings" w:hAnsi="Wingdings" w:hint="default"/>
      </w:rPr>
    </w:lvl>
    <w:lvl w:ilvl="1" w:tplc="6F3015FA">
      <w:start w:val="1"/>
      <w:numFmt w:val="bullet"/>
      <w:lvlText w:val="&gt;"/>
      <w:lvlJc w:val="left"/>
      <w:pPr>
        <w:ind w:left="1440" w:hanging="360"/>
      </w:pPr>
      <w:rPr>
        <w:rFonts w:ascii="देवनागरी संगम एम॰एन॰" w:hAnsi="देवनागरी संगम एम॰एन॰"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73A06"/>
    <w:multiLevelType w:val="hybridMultilevel"/>
    <w:tmpl w:val="91DC3A9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8FC2C86"/>
    <w:multiLevelType w:val="multilevel"/>
    <w:tmpl w:val="C944E37E"/>
    <w:lvl w:ilvl="0">
      <w:start w:val="1"/>
      <w:numFmt w:val="decimal"/>
      <w:lvlText w:val="%1."/>
      <w:lvlJc w:val="left"/>
      <w:pPr>
        <w:ind w:left="720" w:hanging="360"/>
      </w:pPr>
      <w:rPr>
        <w:rFonts w:hint="default"/>
        <w:b/>
        <w:sz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395FD2"/>
    <w:multiLevelType w:val="hybridMultilevel"/>
    <w:tmpl w:val="F97A48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03618B"/>
    <w:multiLevelType w:val="hybridMultilevel"/>
    <w:tmpl w:val="C02CF9E2"/>
    <w:lvl w:ilvl="0" w:tplc="9E022F62">
      <w:start w:val="1"/>
      <w:numFmt w:val="bullet"/>
      <w:lvlText w:val=""/>
      <w:lvlJc w:val="left"/>
      <w:pPr>
        <w:ind w:left="720" w:hanging="360"/>
      </w:pPr>
      <w:rPr>
        <w:rFonts w:ascii="Wingdings" w:hAnsi="Wingdings" w:hint="default"/>
        <w:color w:val="000000" w:themeColor="text1"/>
      </w:rPr>
    </w:lvl>
    <w:lvl w:ilvl="1" w:tplc="6F3015FA">
      <w:start w:val="1"/>
      <w:numFmt w:val="bullet"/>
      <w:lvlText w:val="&gt;"/>
      <w:lvlJc w:val="left"/>
      <w:pPr>
        <w:ind w:left="1440" w:hanging="360"/>
      </w:pPr>
      <w:rPr>
        <w:rFonts w:ascii="देवनागरी संगम एम॰एन॰" w:hAnsi="देवनागरी संगम एम॰एन॰"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42B0D"/>
    <w:multiLevelType w:val="hybridMultilevel"/>
    <w:tmpl w:val="A1F0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44BBE"/>
    <w:multiLevelType w:val="hybridMultilevel"/>
    <w:tmpl w:val="E32E0D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C130C5E"/>
    <w:multiLevelType w:val="hybridMultilevel"/>
    <w:tmpl w:val="399459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F284B"/>
    <w:multiLevelType w:val="hybridMultilevel"/>
    <w:tmpl w:val="2032A41E"/>
    <w:lvl w:ilvl="0" w:tplc="04090005">
      <w:start w:val="1"/>
      <w:numFmt w:val="bullet"/>
      <w:lvlText w:val=""/>
      <w:lvlJc w:val="left"/>
      <w:pPr>
        <w:ind w:left="720" w:hanging="360"/>
      </w:pPr>
      <w:rPr>
        <w:rFonts w:ascii="Wingdings" w:hAnsi="Wingdings" w:hint="default"/>
      </w:rPr>
    </w:lvl>
    <w:lvl w:ilvl="1" w:tplc="396EC3FE">
      <w:start w:val="1"/>
      <w:numFmt w:val="bullet"/>
      <w:lvlText w:val=""/>
      <w:lvlJc w:val="left"/>
      <w:pPr>
        <w:ind w:left="1440" w:hanging="360"/>
      </w:pPr>
      <w:rPr>
        <w:rFonts w:ascii="Wingdings" w:hAnsi="Wingdings" w:hint="default"/>
        <w:sz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A52CD"/>
    <w:multiLevelType w:val="hybridMultilevel"/>
    <w:tmpl w:val="A96E4FF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68FD6C6C"/>
    <w:multiLevelType w:val="hybridMultilevel"/>
    <w:tmpl w:val="8974C7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34290E"/>
    <w:multiLevelType w:val="hybridMultilevel"/>
    <w:tmpl w:val="8D72C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A76F47"/>
    <w:multiLevelType w:val="hybridMultilevel"/>
    <w:tmpl w:val="6D8ACCE0"/>
    <w:lvl w:ilvl="0" w:tplc="6588A99E">
      <w:start w:val="1"/>
      <w:numFmt w:val="bullet"/>
      <w:lvlText w:val=""/>
      <w:lvlJc w:val="left"/>
      <w:pPr>
        <w:ind w:left="720" w:hanging="360"/>
      </w:pPr>
      <w:rPr>
        <w:rFonts w:ascii="Symbol" w:hAnsi="Symbol"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9E022F62">
      <w:start w:val="1"/>
      <w:numFmt w:val="bullet"/>
      <w:lvlText w:val=""/>
      <w:lvlJc w:val="left"/>
      <w:pPr>
        <w:ind w:left="2160" w:hanging="360"/>
      </w:pPr>
      <w:rPr>
        <w:rFonts w:ascii="Wingdings" w:hAnsi="Wingdings" w:hint="default"/>
        <w:color w:val="000000" w:themeColor="text1"/>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8"/>
  </w:num>
  <w:num w:numId="4">
    <w:abstractNumId w:val="25"/>
  </w:num>
  <w:num w:numId="5">
    <w:abstractNumId w:val="16"/>
  </w:num>
  <w:num w:numId="6">
    <w:abstractNumId w:val="4"/>
  </w:num>
  <w:num w:numId="7">
    <w:abstractNumId w:val="5"/>
  </w:num>
  <w:num w:numId="8">
    <w:abstractNumId w:val="22"/>
  </w:num>
  <w:num w:numId="9">
    <w:abstractNumId w:val="12"/>
  </w:num>
  <w:num w:numId="10">
    <w:abstractNumId w:val="9"/>
  </w:num>
  <w:num w:numId="11">
    <w:abstractNumId w:val="13"/>
  </w:num>
  <w:num w:numId="12">
    <w:abstractNumId w:val="19"/>
  </w:num>
  <w:num w:numId="13">
    <w:abstractNumId w:val="14"/>
  </w:num>
  <w:num w:numId="14">
    <w:abstractNumId w:val="0"/>
  </w:num>
  <w:num w:numId="15">
    <w:abstractNumId w:val="17"/>
  </w:num>
  <w:num w:numId="16">
    <w:abstractNumId w:val="6"/>
  </w:num>
  <w:num w:numId="17">
    <w:abstractNumId w:val="7"/>
  </w:num>
  <w:num w:numId="18">
    <w:abstractNumId w:val="18"/>
  </w:num>
  <w:num w:numId="19">
    <w:abstractNumId w:val="24"/>
  </w:num>
  <w:num w:numId="20">
    <w:abstractNumId w:val="20"/>
  </w:num>
  <w:num w:numId="21">
    <w:abstractNumId w:val="1"/>
  </w:num>
  <w:num w:numId="22">
    <w:abstractNumId w:val="2"/>
  </w:num>
  <w:num w:numId="23">
    <w:abstractNumId w:val="3"/>
  </w:num>
  <w:num w:numId="24">
    <w:abstractNumId w:val="10"/>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VYwCgCEj78qeO3f2cvcLmYrzX3LPwxtGJa31wPlnAxcxGsYsjJ24NRcuxZJ56XMt0HgbFEHMstbIAmc/ju4Geg==" w:salt="k21eEURY/MtOB+5lzg63yA=="/>
  <w:zoom w:percent="5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219"/>
    <w:rsid w:val="000000EE"/>
    <w:rsid w:val="00002E07"/>
    <w:rsid w:val="00004D24"/>
    <w:rsid w:val="000115CD"/>
    <w:rsid w:val="00011B1C"/>
    <w:rsid w:val="000324C1"/>
    <w:rsid w:val="00032860"/>
    <w:rsid w:val="00032E01"/>
    <w:rsid w:val="00033E65"/>
    <w:rsid w:val="00035569"/>
    <w:rsid w:val="00071679"/>
    <w:rsid w:val="000A6A1A"/>
    <w:rsid w:val="000D2ADE"/>
    <w:rsid w:val="000D6BC0"/>
    <w:rsid w:val="000E085C"/>
    <w:rsid w:val="000E2722"/>
    <w:rsid w:val="000E36C5"/>
    <w:rsid w:val="00110E12"/>
    <w:rsid w:val="00112FBF"/>
    <w:rsid w:val="001150CA"/>
    <w:rsid w:val="0013556C"/>
    <w:rsid w:val="00137944"/>
    <w:rsid w:val="001417F6"/>
    <w:rsid w:val="0016057B"/>
    <w:rsid w:val="0016484C"/>
    <w:rsid w:val="001920FE"/>
    <w:rsid w:val="001941C9"/>
    <w:rsid w:val="001A4849"/>
    <w:rsid w:val="001A53D8"/>
    <w:rsid w:val="001C1857"/>
    <w:rsid w:val="001F5DAE"/>
    <w:rsid w:val="002445C5"/>
    <w:rsid w:val="00252A54"/>
    <w:rsid w:val="0026714A"/>
    <w:rsid w:val="00282E65"/>
    <w:rsid w:val="002964A1"/>
    <w:rsid w:val="002A12FF"/>
    <w:rsid w:val="002A150E"/>
    <w:rsid w:val="002A643E"/>
    <w:rsid w:val="002B259B"/>
    <w:rsid w:val="002D06C9"/>
    <w:rsid w:val="002D07E3"/>
    <w:rsid w:val="002D7637"/>
    <w:rsid w:val="003230AD"/>
    <w:rsid w:val="00362D82"/>
    <w:rsid w:val="00365147"/>
    <w:rsid w:val="00370937"/>
    <w:rsid w:val="00375037"/>
    <w:rsid w:val="003A4781"/>
    <w:rsid w:val="003B611D"/>
    <w:rsid w:val="003B7A72"/>
    <w:rsid w:val="004171C9"/>
    <w:rsid w:val="00446D11"/>
    <w:rsid w:val="004474A7"/>
    <w:rsid w:val="00467D7F"/>
    <w:rsid w:val="004711FC"/>
    <w:rsid w:val="004846F3"/>
    <w:rsid w:val="00485E2A"/>
    <w:rsid w:val="00491A44"/>
    <w:rsid w:val="004A2A92"/>
    <w:rsid w:val="004A56ED"/>
    <w:rsid w:val="004D316C"/>
    <w:rsid w:val="004D3AF6"/>
    <w:rsid w:val="004E19E5"/>
    <w:rsid w:val="004E2E38"/>
    <w:rsid w:val="0051537D"/>
    <w:rsid w:val="005315A7"/>
    <w:rsid w:val="00540A0B"/>
    <w:rsid w:val="00580075"/>
    <w:rsid w:val="00584701"/>
    <w:rsid w:val="005B2B02"/>
    <w:rsid w:val="005C637F"/>
    <w:rsid w:val="005C7364"/>
    <w:rsid w:val="005D1711"/>
    <w:rsid w:val="006003DE"/>
    <w:rsid w:val="006159C0"/>
    <w:rsid w:val="00632D3E"/>
    <w:rsid w:val="006371F6"/>
    <w:rsid w:val="006456EE"/>
    <w:rsid w:val="0066284E"/>
    <w:rsid w:val="00670A95"/>
    <w:rsid w:val="006A6450"/>
    <w:rsid w:val="006C1802"/>
    <w:rsid w:val="006E77EE"/>
    <w:rsid w:val="006F04DB"/>
    <w:rsid w:val="00710222"/>
    <w:rsid w:val="007336FB"/>
    <w:rsid w:val="0074257C"/>
    <w:rsid w:val="00742880"/>
    <w:rsid w:val="00744AFB"/>
    <w:rsid w:val="00767985"/>
    <w:rsid w:val="00790E76"/>
    <w:rsid w:val="007A1CFF"/>
    <w:rsid w:val="007B3466"/>
    <w:rsid w:val="007C511D"/>
    <w:rsid w:val="007D5A91"/>
    <w:rsid w:val="007D7243"/>
    <w:rsid w:val="00800F5D"/>
    <w:rsid w:val="00802464"/>
    <w:rsid w:val="00825D7E"/>
    <w:rsid w:val="0084214B"/>
    <w:rsid w:val="0085017B"/>
    <w:rsid w:val="00850CDA"/>
    <w:rsid w:val="008615D3"/>
    <w:rsid w:val="008618C0"/>
    <w:rsid w:val="00863B9B"/>
    <w:rsid w:val="008708A4"/>
    <w:rsid w:val="00885998"/>
    <w:rsid w:val="00895FC9"/>
    <w:rsid w:val="008964A2"/>
    <w:rsid w:val="00897916"/>
    <w:rsid w:val="008B03E8"/>
    <w:rsid w:val="008C3E00"/>
    <w:rsid w:val="008D59AD"/>
    <w:rsid w:val="008E7204"/>
    <w:rsid w:val="008F53E4"/>
    <w:rsid w:val="00904429"/>
    <w:rsid w:val="0090498C"/>
    <w:rsid w:val="00915B2C"/>
    <w:rsid w:val="0093265D"/>
    <w:rsid w:val="009362DB"/>
    <w:rsid w:val="00947328"/>
    <w:rsid w:val="00970054"/>
    <w:rsid w:val="00972179"/>
    <w:rsid w:val="009C5958"/>
    <w:rsid w:val="009C5B8A"/>
    <w:rsid w:val="009D4219"/>
    <w:rsid w:val="00A00940"/>
    <w:rsid w:val="00A033E6"/>
    <w:rsid w:val="00A14DAA"/>
    <w:rsid w:val="00A1544D"/>
    <w:rsid w:val="00A209BF"/>
    <w:rsid w:val="00A347A7"/>
    <w:rsid w:val="00A36CFF"/>
    <w:rsid w:val="00A44D00"/>
    <w:rsid w:val="00A60764"/>
    <w:rsid w:val="00A70AF9"/>
    <w:rsid w:val="00A767DD"/>
    <w:rsid w:val="00A85EDC"/>
    <w:rsid w:val="00A970C1"/>
    <w:rsid w:val="00AA0B2F"/>
    <w:rsid w:val="00AB5798"/>
    <w:rsid w:val="00AC09F8"/>
    <w:rsid w:val="00AC1D4A"/>
    <w:rsid w:val="00AC6C0E"/>
    <w:rsid w:val="00AC6C2A"/>
    <w:rsid w:val="00AD07BF"/>
    <w:rsid w:val="00AD7FC8"/>
    <w:rsid w:val="00AE56AA"/>
    <w:rsid w:val="00AE7397"/>
    <w:rsid w:val="00AF22DF"/>
    <w:rsid w:val="00AF2596"/>
    <w:rsid w:val="00B13B78"/>
    <w:rsid w:val="00B31D0B"/>
    <w:rsid w:val="00B31EE0"/>
    <w:rsid w:val="00B34BC6"/>
    <w:rsid w:val="00B72766"/>
    <w:rsid w:val="00B734DD"/>
    <w:rsid w:val="00B83F33"/>
    <w:rsid w:val="00B95176"/>
    <w:rsid w:val="00BA1A26"/>
    <w:rsid w:val="00C34B16"/>
    <w:rsid w:val="00C462B9"/>
    <w:rsid w:val="00C526C3"/>
    <w:rsid w:val="00C537B5"/>
    <w:rsid w:val="00C55237"/>
    <w:rsid w:val="00C6686C"/>
    <w:rsid w:val="00C70D78"/>
    <w:rsid w:val="00C73E9E"/>
    <w:rsid w:val="00C74DE1"/>
    <w:rsid w:val="00C80407"/>
    <w:rsid w:val="00C84AA8"/>
    <w:rsid w:val="00C87DD0"/>
    <w:rsid w:val="00C91F65"/>
    <w:rsid w:val="00C9228B"/>
    <w:rsid w:val="00C96735"/>
    <w:rsid w:val="00CE156E"/>
    <w:rsid w:val="00CF784D"/>
    <w:rsid w:val="00D02319"/>
    <w:rsid w:val="00D07F90"/>
    <w:rsid w:val="00D13C51"/>
    <w:rsid w:val="00D209E0"/>
    <w:rsid w:val="00D341BA"/>
    <w:rsid w:val="00D46EA1"/>
    <w:rsid w:val="00D53DA1"/>
    <w:rsid w:val="00D55DD8"/>
    <w:rsid w:val="00D7187C"/>
    <w:rsid w:val="00D81F2C"/>
    <w:rsid w:val="00D84ED1"/>
    <w:rsid w:val="00DA6A67"/>
    <w:rsid w:val="00DB361A"/>
    <w:rsid w:val="00DB7E92"/>
    <w:rsid w:val="00DE5BCA"/>
    <w:rsid w:val="00DF02C8"/>
    <w:rsid w:val="00E024F5"/>
    <w:rsid w:val="00E271DE"/>
    <w:rsid w:val="00E3564C"/>
    <w:rsid w:val="00E35E8E"/>
    <w:rsid w:val="00E40A70"/>
    <w:rsid w:val="00E40DFF"/>
    <w:rsid w:val="00E52BA6"/>
    <w:rsid w:val="00E54A3E"/>
    <w:rsid w:val="00E57D86"/>
    <w:rsid w:val="00E640F0"/>
    <w:rsid w:val="00E70A0F"/>
    <w:rsid w:val="00E76890"/>
    <w:rsid w:val="00E8778D"/>
    <w:rsid w:val="00EA7562"/>
    <w:rsid w:val="00EC026A"/>
    <w:rsid w:val="00F01018"/>
    <w:rsid w:val="00F06899"/>
    <w:rsid w:val="00F16B4B"/>
    <w:rsid w:val="00F30F32"/>
    <w:rsid w:val="00F3771D"/>
    <w:rsid w:val="00F4061B"/>
    <w:rsid w:val="00F441FF"/>
    <w:rsid w:val="00F74FA3"/>
    <w:rsid w:val="00F766A8"/>
    <w:rsid w:val="00F91DB4"/>
    <w:rsid w:val="00FB7AF4"/>
    <w:rsid w:val="00FC1F41"/>
    <w:rsid w:val="00FC2C63"/>
    <w:rsid w:val="00FD01AE"/>
    <w:rsid w:val="00FD4CD9"/>
    <w:rsid w:val="00FF372F"/>
    <w:rsid w:val="00FF79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75F77"/>
  <w15:chartTrackingRefBased/>
  <w15:docId w15:val="{F7F2CBD9-5868-45B5-A8FF-7F9763AF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219"/>
  </w:style>
  <w:style w:type="paragraph" w:styleId="Footer">
    <w:name w:val="footer"/>
    <w:basedOn w:val="Normal"/>
    <w:link w:val="FooterChar"/>
    <w:uiPriority w:val="99"/>
    <w:unhideWhenUsed/>
    <w:rsid w:val="009D4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219"/>
  </w:style>
  <w:style w:type="paragraph" w:styleId="ListParagraph">
    <w:name w:val="List Paragraph"/>
    <w:basedOn w:val="Normal"/>
    <w:uiPriority w:val="34"/>
    <w:qFormat/>
    <w:rsid w:val="009D4219"/>
    <w:pPr>
      <w:ind w:left="720"/>
      <w:contextualSpacing/>
    </w:pPr>
  </w:style>
  <w:style w:type="character" w:styleId="Hyperlink">
    <w:name w:val="Hyperlink"/>
    <w:basedOn w:val="DefaultParagraphFont"/>
    <w:uiPriority w:val="99"/>
    <w:unhideWhenUsed/>
    <w:rsid w:val="009D4219"/>
    <w:rPr>
      <w:color w:val="0563C1"/>
      <w:u w:val="single"/>
    </w:rPr>
  </w:style>
  <w:style w:type="paragraph" w:styleId="BalloonText">
    <w:name w:val="Balloon Text"/>
    <w:basedOn w:val="Normal"/>
    <w:link w:val="BalloonTextChar"/>
    <w:uiPriority w:val="99"/>
    <w:semiHidden/>
    <w:unhideWhenUsed/>
    <w:rsid w:val="00600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3DE"/>
    <w:rPr>
      <w:rFonts w:ascii="Segoe UI" w:hAnsi="Segoe UI" w:cs="Segoe UI"/>
      <w:sz w:val="18"/>
      <w:szCs w:val="18"/>
    </w:rPr>
  </w:style>
  <w:style w:type="character" w:styleId="FollowedHyperlink">
    <w:name w:val="FollowedHyperlink"/>
    <w:basedOn w:val="DefaultParagraphFont"/>
    <w:uiPriority w:val="99"/>
    <w:semiHidden/>
    <w:unhideWhenUsed/>
    <w:rsid w:val="00370937"/>
    <w:rPr>
      <w:color w:val="954F72" w:themeColor="followedHyperlink"/>
      <w:u w:val="single"/>
    </w:rPr>
  </w:style>
  <w:style w:type="character" w:customStyle="1" w:styleId="apple-converted-space">
    <w:name w:val="apple-converted-space"/>
    <w:basedOn w:val="DefaultParagraphFont"/>
    <w:rsid w:val="002D7637"/>
  </w:style>
  <w:style w:type="character" w:styleId="UnresolvedMention">
    <w:name w:val="Unresolved Mention"/>
    <w:basedOn w:val="DefaultParagraphFont"/>
    <w:uiPriority w:val="99"/>
    <w:semiHidden/>
    <w:unhideWhenUsed/>
    <w:rsid w:val="00584701"/>
    <w:rPr>
      <w:color w:val="605E5C"/>
      <w:shd w:val="clear" w:color="auto" w:fill="E1DFDD"/>
    </w:rPr>
  </w:style>
  <w:style w:type="paragraph" w:styleId="NormalWeb">
    <w:name w:val="Normal (Web)"/>
    <w:basedOn w:val="Normal"/>
    <w:uiPriority w:val="99"/>
    <w:unhideWhenUsed/>
    <w:rsid w:val="002A643E"/>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rsid w:val="00E3564C"/>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6178">
      <w:bodyDiv w:val="1"/>
      <w:marLeft w:val="0"/>
      <w:marRight w:val="0"/>
      <w:marTop w:val="0"/>
      <w:marBottom w:val="0"/>
      <w:divBdr>
        <w:top w:val="none" w:sz="0" w:space="0" w:color="auto"/>
        <w:left w:val="none" w:sz="0" w:space="0" w:color="auto"/>
        <w:bottom w:val="none" w:sz="0" w:space="0" w:color="auto"/>
        <w:right w:val="none" w:sz="0" w:space="0" w:color="auto"/>
      </w:divBdr>
    </w:div>
    <w:div w:id="403383010">
      <w:bodyDiv w:val="1"/>
      <w:marLeft w:val="0"/>
      <w:marRight w:val="0"/>
      <w:marTop w:val="0"/>
      <w:marBottom w:val="0"/>
      <w:divBdr>
        <w:top w:val="none" w:sz="0" w:space="0" w:color="auto"/>
        <w:left w:val="none" w:sz="0" w:space="0" w:color="auto"/>
        <w:bottom w:val="none" w:sz="0" w:space="0" w:color="auto"/>
        <w:right w:val="none" w:sz="0" w:space="0" w:color="auto"/>
      </w:divBdr>
    </w:div>
    <w:div w:id="446315916">
      <w:bodyDiv w:val="1"/>
      <w:marLeft w:val="0"/>
      <w:marRight w:val="0"/>
      <w:marTop w:val="0"/>
      <w:marBottom w:val="0"/>
      <w:divBdr>
        <w:top w:val="none" w:sz="0" w:space="0" w:color="auto"/>
        <w:left w:val="none" w:sz="0" w:space="0" w:color="auto"/>
        <w:bottom w:val="none" w:sz="0" w:space="0" w:color="auto"/>
        <w:right w:val="none" w:sz="0" w:space="0" w:color="auto"/>
      </w:divBdr>
    </w:div>
    <w:div w:id="943002620">
      <w:bodyDiv w:val="1"/>
      <w:marLeft w:val="0"/>
      <w:marRight w:val="0"/>
      <w:marTop w:val="0"/>
      <w:marBottom w:val="0"/>
      <w:divBdr>
        <w:top w:val="none" w:sz="0" w:space="0" w:color="auto"/>
        <w:left w:val="none" w:sz="0" w:space="0" w:color="auto"/>
        <w:bottom w:val="none" w:sz="0" w:space="0" w:color="auto"/>
        <w:right w:val="none" w:sz="0" w:space="0" w:color="auto"/>
      </w:divBdr>
    </w:div>
    <w:div w:id="983705536">
      <w:bodyDiv w:val="1"/>
      <w:marLeft w:val="0"/>
      <w:marRight w:val="0"/>
      <w:marTop w:val="0"/>
      <w:marBottom w:val="0"/>
      <w:divBdr>
        <w:top w:val="none" w:sz="0" w:space="0" w:color="auto"/>
        <w:left w:val="none" w:sz="0" w:space="0" w:color="auto"/>
        <w:bottom w:val="none" w:sz="0" w:space="0" w:color="auto"/>
        <w:right w:val="none" w:sz="0" w:space="0" w:color="auto"/>
      </w:divBdr>
    </w:div>
    <w:div w:id="1055662896">
      <w:bodyDiv w:val="1"/>
      <w:marLeft w:val="0"/>
      <w:marRight w:val="0"/>
      <w:marTop w:val="0"/>
      <w:marBottom w:val="0"/>
      <w:divBdr>
        <w:top w:val="none" w:sz="0" w:space="0" w:color="auto"/>
        <w:left w:val="none" w:sz="0" w:space="0" w:color="auto"/>
        <w:bottom w:val="none" w:sz="0" w:space="0" w:color="auto"/>
        <w:right w:val="none" w:sz="0" w:space="0" w:color="auto"/>
      </w:divBdr>
    </w:div>
    <w:div w:id="1207336258">
      <w:bodyDiv w:val="1"/>
      <w:marLeft w:val="0"/>
      <w:marRight w:val="0"/>
      <w:marTop w:val="0"/>
      <w:marBottom w:val="0"/>
      <w:divBdr>
        <w:top w:val="none" w:sz="0" w:space="0" w:color="auto"/>
        <w:left w:val="none" w:sz="0" w:space="0" w:color="auto"/>
        <w:bottom w:val="none" w:sz="0" w:space="0" w:color="auto"/>
        <w:right w:val="none" w:sz="0" w:space="0" w:color="auto"/>
      </w:divBdr>
    </w:div>
    <w:div w:id="1258175126">
      <w:bodyDiv w:val="1"/>
      <w:marLeft w:val="0"/>
      <w:marRight w:val="0"/>
      <w:marTop w:val="0"/>
      <w:marBottom w:val="0"/>
      <w:divBdr>
        <w:top w:val="none" w:sz="0" w:space="0" w:color="auto"/>
        <w:left w:val="none" w:sz="0" w:space="0" w:color="auto"/>
        <w:bottom w:val="none" w:sz="0" w:space="0" w:color="auto"/>
        <w:right w:val="none" w:sz="0" w:space="0" w:color="auto"/>
      </w:divBdr>
    </w:div>
    <w:div w:id="1302733884">
      <w:bodyDiv w:val="1"/>
      <w:marLeft w:val="0"/>
      <w:marRight w:val="0"/>
      <w:marTop w:val="0"/>
      <w:marBottom w:val="0"/>
      <w:divBdr>
        <w:top w:val="none" w:sz="0" w:space="0" w:color="auto"/>
        <w:left w:val="none" w:sz="0" w:space="0" w:color="auto"/>
        <w:bottom w:val="none" w:sz="0" w:space="0" w:color="auto"/>
        <w:right w:val="none" w:sz="0" w:space="0" w:color="auto"/>
      </w:divBdr>
    </w:div>
    <w:div w:id="1507549566">
      <w:bodyDiv w:val="1"/>
      <w:marLeft w:val="0"/>
      <w:marRight w:val="0"/>
      <w:marTop w:val="0"/>
      <w:marBottom w:val="0"/>
      <w:divBdr>
        <w:top w:val="none" w:sz="0" w:space="0" w:color="auto"/>
        <w:left w:val="none" w:sz="0" w:space="0" w:color="auto"/>
        <w:bottom w:val="none" w:sz="0" w:space="0" w:color="auto"/>
        <w:right w:val="none" w:sz="0" w:space="0" w:color="auto"/>
      </w:divBdr>
    </w:div>
    <w:div w:id="1811553099">
      <w:bodyDiv w:val="1"/>
      <w:marLeft w:val="0"/>
      <w:marRight w:val="0"/>
      <w:marTop w:val="0"/>
      <w:marBottom w:val="0"/>
      <w:divBdr>
        <w:top w:val="none" w:sz="0" w:space="0" w:color="auto"/>
        <w:left w:val="none" w:sz="0" w:space="0" w:color="auto"/>
        <w:bottom w:val="none" w:sz="0" w:space="0" w:color="auto"/>
        <w:right w:val="none" w:sz="0" w:space="0" w:color="auto"/>
      </w:divBdr>
    </w:div>
    <w:div w:id="1879970865">
      <w:bodyDiv w:val="1"/>
      <w:marLeft w:val="0"/>
      <w:marRight w:val="0"/>
      <w:marTop w:val="0"/>
      <w:marBottom w:val="0"/>
      <w:divBdr>
        <w:top w:val="none" w:sz="0" w:space="0" w:color="auto"/>
        <w:left w:val="none" w:sz="0" w:space="0" w:color="auto"/>
        <w:bottom w:val="none" w:sz="0" w:space="0" w:color="auto"/>
        <w:right w:val="none" w:sz="0" w:space="0" w:color="auto"/>
      </w:divBdr>
    </w:div>
    <w:div w:id="2034963454">
      <w:bodyDiv w:val="1"/>
      <w:marLeft w:val="0"/>
      <w:marRight w:val="0"/>
      <w:marTop w:val="0"/>
      <w:marBottom w:val="0"/>
      <w:divBdr>
        <w:top w:val="none" w:sz="0" w:space="0" w:color="auto"/>
        <w:left w:val="none" w:sz="0" w:space="0" w:color="auto"/>
        <w:bottom w:val="none" w:sz="0" w:space="0" w:color="auto"/>
        <w:right w:val="none" w:sz="0" w:space="0" w:color="auto"/>
      </w:divBdr>
    </w:div>
    <w:div w:id="209015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cadamsroy@johnhoward.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mcadamsroy@johnhoward.ca" TargetMode="External"/><Relationship Id="rId5" Type="http://schemas.openxmlformats.org/officeDocument/2006/relationships/footnotes" Target="footnotes.xml"/><Relationship Id="rId10" Type="http://schemas.openxmlformats.org/officeDocument/2006/relationships/hyperlink" Target="mailto:kmcadamsroy@johnhoward.ca" TargetMode="External"/><Relationship Id="rId4" Type="http://schemas.openxmlformats.org/officeDocument/2006/relationships/webSettings" Target="webSettings.xml"/><Relationship Id="rId9" Type="http://schemas.openxmlformats.org/officeDocument/2006/relationships/hyperlink" Target="mailto:kmcadamsroy@johnhoward.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 Wesley</dc:creator>
  <cp:keywords/>
  <dc:description/>
  <cp:lastModifiedBy>Kassandra Mc Adams-Roy</cp:lastModifiedBy>
  <cp:revision>3</cp:revision>
  <cp:lastPrinted>2019-05-07T01:48:00Z</cp:lastPrinted>
  <dcterms:created xsi:type="dcterms:W3CDTF">2019-05-07T01:48:00Z</dcterms:created>
  <dcterms:modified xsi:type="dcterms:W3CDTF">2019-05-07T01:50:00Z</dcterms:modified>
</cp:coreProperties>
</file>